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1C" w:rsidRPr="008F6D1C" w:rsidRDefault="008F6D1C" w:rsidP="008F6D1C">
      <w:pPr>
        <w:widowControl/>
        <w:suppressAutoHyphens w:val="0"/>
        <w:ind w:left="6372" w:firstLine="708"/>
        <w:jc w:val="right"/>
        <w:rPr>
          <w:rFonts w:eastAsia="Times New Roman"/>
          <w:color w:val="auto"/>
          <w:szCs w:val="20"/>
        </w:rPr>
      </w:pPr>
      <w:r>
        <w:rPr>
          <w:rFonts w:eastAsia="Times New Roman"/>
          <w:color w:val="auto"/>
          <w:szCs w:val="20"/>
        </w:rPr>
        <w:t>Приложение 3</w:t>
      </w:r>
    </w:p>
    <w:p w:rsidR="008F6D1C" w:rsidRPr="008F6D1C" w:rsidRDefault="008F6D1C" w:rsidP="008F6D1C">
      <w:pPr>
        <w:widowControl/>
        <w:suppressAutoHyphens w:val="0"/>
        <w:ind w:firstLine="567"/>
        <w:jc w:val="right"/>
        <w:rPr>
          <w:rFonts w:eastAsia="Times New Roman"/>
          <w:color w:val="auto"/>
          <w:szCs w:val="20"/>
        </w:rPr>
      </w:pPr>
      <w:r w:rsidRPr="008F6D1C">
        <w:rPr>
          <w:rFonts w:eastAsia="Times New Roman"/>
          <w:color w:val="auto"/>
          <w:szCs w:val="20"/>
        </w:rPr>
        <w:t xml:space="preserve"> к решению Думы </w:t>
      </w:r>
    </w:p>
    <w:p w:rsidR="008F6D1C" w:rsidRPr="008F6D1C" w:rsidRDefault="008F6D1C" w:rsidP="008F6D1C">
      <w:pPr>
        <w:widowControl/>
        <w:suppressAutoHyphens w:val="0"/>
        <w:ind w:firstLine="567"/>
        <w:jc w:val="right"/>
        <w:rPr>
          <w:rFonts w:eastAsia="Times New Roman"/>
          <w:color w:val="auto"/>
          <w:szCs w:val="20"/>
        </w:rPr>
      </w:pPr>
      <w:r w:rsidRPr="008F6D1C">
        <w:rPr>
          <w:rFonts w:eastAsia="Times New Roman"/>
          <w:color w:val="auto"/>
          <w:szCs w:val="20"/>
        </w:rPr>
        <w:t>Советского района</w:t>
      </w:r>
    </w:p>
    <w:p w:rsidR="008F6D1C" w:rsidRPr="008F6D1C" w:rsidRDefault="00CB4B8C" w:rsidP="008F6D1C">
      <w:pPr>
        <w:widowControl/>
        <w:jc w:val="right"/>
        <w:rPr>
          <w:rFonts w:eastAsia="Times New Roman"/>
          <w:color w:val="auto"/>
          <w:szCs w:val="20"/>
        </w:rPr>
      </w:pPr>
      <w:r>
        <w:rPr>
          <w:szCs w:val="20"/>
        </w:rPr>
        <w:t>от «29» марта 2018 г. № 166</w:t>
      </w:r>
      <w:bookmarkStart w:id="0" w:name="_GoBack"/>
      <w:bookmarkEnd w:id="0"/>
    </w:p>
    <w:p w:rsidR="008F6D1C" w:rsidRDefault="008F6D1C">
      <w:pPr>
        <w:jc w:val="center"/>
        <w:rPr>
          <w:b/>
        </w:rPr>
      </w:pPr>
    </w:p>
    <w:p w:rsidR="008F6D1C" w:rsidRDefault="008F6D1C" w:rsidP="008F6D1C">
      <w:pPr>
        <w:rPr>
          <w:b/>
        </w:rPr>
      </w:pPr>
    </w:p>
    <w:p w:rsidR="00A3295D" w:rsidRDefault="006A2296">
      <w:pPr>
        <w:jc w:val="center"/>
        <w:rPr>
          <w:b/>
        </w:rPr>
      </w:pPr>
      <w:r>
        <w:rPr>
          <w:b/>
        </w:rPr>
        <w:t xml:space="preserve">Отчет </w:t>
      </w:r>
    </w:p>
    <w:p w:rsidR="005329C9" w:rsidRDefault="006A2296">
      <w:pPr>
        <w:jc w:val="center"/>
      </w:pPr>
      <w:r>
        <w:rPr>
          <w:b/>
        </w:rPr>
        <w:t xml:space="preserve">о реализации муниципальной программы Советского района </w:t>
      </w:r>
    </w:p>
    <w:p w:rsidR="005329C9" w:rsidRDefault="006A2296">
      <w:pPr>
        <w:jc w:val="center"/>
      </w:pPr>
      <w:r>
        <w:rPr>
          <w:b/>
        </w:rPr>
        <w:t>«Развитие культуры и туризма в Советском районе на 2017-2020 годы» за 2017 год</w:t>
      </w:r>
    </w:p>
    <w:p w:rsidR="005329C9" w:rsidRDefault="005329C9">
      <w:pPr>
        <w:jc w:val="center"/>
        <w:rPr>
          <w:rFonts w:ascii="Calibri" w:hAnsi="Calibri" w:cs="Calibri"/>
          <w:b/>
        </w:rPr>
      </w:pPr>
    </w:p>
    <w:p w:rsidR="005329C9" w:rsidRDefault="006A2296" w:rsidP="004846CD">
      <w:pPr>
        <w:widowControl/>
        <w:tabs>
          <w:tab w:val="left" w:pos="567"/>
        </w:tabs>
        <w:ind w:firstLine="709"/>
        <w:contextualSpacing/>
        <w:jc w:val="both"/>
      </w:pPr>
      <w:r w:rsidRPr="008F6D1C">
        <w:rPr>
          <w:b/>
        </w:rPr>
        <w:t>1. Муниципальная программа</w:t>
      </w:r>
      <w:r>
        <w:t xml:space="preserve"> «Развитие культуры и туризма в Советском районе на 2017-2020 годы» </w:t>
      </w:r>
      <w:r w:rsidR="001B3068">
        <w:t>(далее - программа)</w:t>
      </w:r>
      <w:r w:rsidR="006E2CDF">
        <w:t>,</w:t>
      </w:r>
      <w:r w:rsidR="001B3068">
        <w:t xml:space="preserve"> </w:t>
      </w:r>
      <w:r w:rsidR="001B3068" w:rsidRPr="002C4802">
        <w:t xml:space="preserve"> </w:t>
      </w:r>
      <w:r>
        <w:t xml:space="preserve">утверждена постановлением администрации Советского района от </w:t>
      </w:r>
      <w:r w:rsidR="00A3295D">
        <w:t>30.09.</w:t>
      </w:r>
      <w:r>
        <w:t xml:space="preserve"> 2014 </w:t>
      </w:r>
      <w:r w:rsidR="00E136B0">
        <w:t xml:space="preserve"> </w:t>
      </w:r>
      <w:r>
        <w:t>№ 3987</w:t>
      </w:r>
      <w:r w:rsidR="001B3068">
        <w:t xml:space="preserve"> (</w:t>
      </w:r>
      <w:r w:rsidR="00A3295D">
        <w:t xml:space="preserve">с изменениями </w:t>
      </w:r>
      <w:r>
        <w:t xml:space="preserve"> от 06.12.2017 № 2515</w:t>
      </w:r>
      <w:r w:rsidR="001B3068">
        <w:t>)</w:t>
      </w:r>
      <w:r>
        <w:t>.</w:t>
      </w:r>
    </w:p>
    <w:p w:rsidR="005329C9" w:rsidRDefault="005329C9" w:rsidP="004846CD">
      <w:pPr>
        <w:widowControl/>
        <w:tabs>
          <w:tab w:val="left" w:pos="567"/>
        </w:tabs>
        <w:ind w:firstLine="709"/>
        <w:contextualSpacing/>
        <w:jc w:val="both"/>
        <w:rPr>
          <w:sz w:val="10"/>
          <w:szCs w:val="10"/>
        </w:rPr>
      </w:pPr>
    </w:p>
    <w:p w:rsidR="005329C9" w:rsidRPr="008F6D1C" w:rsidRDefault="006A2296" w:rsidP="004846CD">
      <w:pPr>
        <w:widowControl/>
        <w:tabs>
          <w:tab w:val="left" w:pos="567"/>
        </w:tabs>
        <w:ind w:firstLine="709"/>
        <w:contextualSpacing/>
        <w:jc w:val="both"/>
        <w:rPr>
          <w:rFonts w:ascii="Symbol" w:eastAsia="Symbol" w:hAnsi="Symbol" w:cs="Symbol"/>
          <w:b/>
          <w:color w:val="000000"/>
        </w:rPr>
      </w:pPr>
      <w:r w:rsidRPr="008F6D1C">
        <w:rPr>
          <w:b/>
        </w:rPr>
        <w:t xml:space="preserve">2. Цели программы: </w:t>
      </w:r>
    </w:p>
    <w:p w:rsidR="00C00158" w:rsidRPr="00C00158" w:rsidRDefault="00C00158" w:rsidP="004846CD">
      <w:pPr>
        <w:widowControl/>
        <w:tabs>
          <w:tab w:val="left" w:pos="567"/>
        </w:tabs>
        <w:ind w:firstLine="709"/>
        <w:jc w:val="both"/>
        <w:rPr>
          <w:rFonts w:eastAsia="Times New Roman"/>
          <w:color w:val="auto"/>
          <w:sz w:val="20"/>
          <w:szCs w:val="20"/>
          <w:lang w:eastAsia="zh-CN"/>
        </w:rPr>
      </w:pPr>
      <w:r w:rsidRPr="00C00158">
        <w:rPr>
          <w:rFonts w:eastAsia="Times New Roman"/>
          <w:color w:val="auto"/>
        </w:rPr>
        <w:t xml:space="preserve">1. Сохранение и развитие культуры Советского района, повышение качества услуг, предоставляемых в области культуры, досуга, библиотечного и музейного дела. </w:t>
      </w:r>
    </w:p>
    <w:p w:rsidR="00C00158" w:rsidRPr="00C00158" w:rsidRDefault="00C00158" w:rsidP="004846CD">
      <w:pPr>
        <w:widowControl/>
        <w:tabs>
          <w:tab w:val="left" w:pos="567"/>
        </w:tabs>
        <w:ind w:firstLine="709"/>
        <w:jc w:val="both"/>
        <w:rPr>
          <w:rFonts w:eastAsia="Times New Roman"/>
          <w:color w:val="auto"/>
          <w:sz w:val="20"/>
          <w:szCs w:val="20"/>
          <w:lang w:eastAsia="zh-CN"/>
        </w:rPr>
      </w:pPr>
      <w:r w:rsidRPr="00C00158">
        <w:rPr>
          <w:rFonts w:eastAsia="Times New Roman"/>
          <w:color w:val="auto"/>
        </w:rPr>
        <w:t>2. Обеспечение прав граждан на участие в культурной жизни, реализация творческого потенциала жителей Советского района.</w:t>
      </w:r>
    </w:p>
    <w:p w:rsidR="00C00158" w:rsidRPr="00C00158" w:rsidRDefault="00C00158" w:rsidP="004846CD">
      <w:pPr>
        <w:widowControl/>
        <w:tabs>
          <w:tab w:val="left" w:pos="567"/>
        </w:tabs>
        <w:ind w:firstLine="709"/>
        <w:jc w:val="both"/>
        <w:rPr>
          <w:rFonts w:eastAsia="Times New Roman"/>
          <w:color w:val="auto"/>
          <w:sz w:val="20"/>
          <w:szCs w:val="20"/>
          <w:lang w:eastAsia="zh-CN"/>
        </w:rPr>
      </w:pPr>
      <w:r w:rsidRPr="00C00158">
        <w:rPr>
          <w:rFonts w:eastAsia="Times New Roman"/>
          <w:color w:val="auto"/>
        </w:rPr>
        <w:t>3. Создание условий для развития туристической привлекательности территории Советского района, расширения спектра туристских услуг для жителей Советского района</w:t>
      </w:r>
      <w:r w:rsidRPr="00C00158">
        <w:rPr>
          <w:rFonts w:eastAsia="Times New Roman"/>
          <w:color w:val="auto"/>
        </w:rPr>
        <w:br/>
        <w:t>и Ханты-Мансийского автономного округа – Югры.</w:t>
      </w:r>
    </w:p>
    <w:p w:rsidR="00C00158" w:rsidRDefault="00C00158" w:rsidP="004846CD">
      <w:pPr>
        <w:tabs>
          <w:tab w:val="left" w:pos="426"/>
          <w:tab w:val="left" w:pos="567"/>
        </w:tabs>
        <w:ind w:firstLine="709"/>
        <w:jc w:val="both"/>
        <w:rPr>
          <w:rFonts w:eastAsia="Times New Roman"/>
          <w:color w:val="auto"/>
        </w:rPr>
      </w:pPr>
      <w:r w:rsidRPr="00C00158">
        <w:rPr>
          <w:rFonts w:eastAsia="Times New Roman"/>
          <w:color w:val="auto"/>
        </w:rPr>
        <w:t>4. Обеспечение деятельности органов управления культурой</w:t>
      </w:r>
      <w:r>
        <w:rPr>
          <w:rFonts w:eastAsia="Times New Roman"/>
          <w:color w:val="auto"/>
        </w:rPr>
        <w:t>.</w:t>
      </w:r>
    </w:p>
    <w:p w:rsidR="00C00158" w:rsidRDefault="00C00158" w:rsidP="004846CD">
      <w:pPr>
        <w:tabs>
          <w:tab w:val="left" w:pos="426"/>
          <w:tab w:val="left" w:pos="567"/>
        </w:tabs>
        <w:ind w:firstLine="709"/>
        <w:jc w:val="both"/>
        <w:rPr>
          <w:rFonts w:eastAsia="Times New Roman"/>
          <w:color w:val="auto"/>
        </w:rPr>
      </w:pPr>
    </w:p>
    <w:p w:rsidR="005329C9" w:rsidRPr="008F6D1C" w:rsidRDefault="006A2296" w:rsidP="004846CD">
      <w:pPr>
        <w:tabs>
          <w:tab w:val="left" w:pos="426"/>
          <w:tab w:val="left" w:pos="567"/>
        </w:tabs>
        <w:ind w:firstLine="709"/>
        <w:jc w:val="both"/>
        <w:rPr>
          <w:rFonts w:ascii="Symbol" w:hAnsi="Symbol"/>
          <w:b/>
        </w:rPr>
      </w:pPr>
      <w:r w:rsidRPr="008F6D1C">
        <w:rPr>
          <w:b/>
        </w:rPr>
        <w:t>Задачи Программы:</w:t>
      </w:r>
    </w:p>
    <w:p w:rsidR="00C00158" w:rsidRPr="00C00158" w:rsidRDefault="00C00158" w:rsidP="004846CD">
      <w:pPr>
        <w:widowControl/>
        <w:tabs>
          <w:tab w:val="left" w:pos="567"/>
        </w:tabs>
        <w:ind w:firstLine="709"/>
        <w:jc w:val="both"/>
        <w:rPr>
          <w:rFonts w:eastAsia="Times New Roman"/>
          <w:color w:val="auto"/>
          <w:sz w:val="20"/>
          <w:szCs w:val="20"/>
          <w:lang w:eastAsia="zh-CN"/>
        </w:rPr>
      </w:pPr>
      <w:r w:rsidRPr="00C00158">
        <w:rPr>
          <w:rFonts w:eastAsia="Times New Roman"/>
          <w:color w:val="auto"/>
        </w:rPr>
        <w:t xml:space="preserve">1. Создание условий для </w:t>
      </w:r>
      <w:proofErr w:type="spellStart"/>
      <w:r w:rsidRPr="00C00158">
        <w:rPr>
          <w:rFonts w:eastAsia="Times New Roman"/>
          <w:color w:val="auto"/>
        </w:rPr>
        <w:t>модернизационного</w:t>
      </w:r>
      <w:proofErr w:type="spellEnd"/>
      <w:r w:rsidRPr="00C00158">
        <w:rPr>
          <w:rFonts w:eastAsia="Times New Roman"/>
          <w:color w:val="auto"/>
        </w:rPr>
        <w:t xml:space="preserve"> развития общедоступных библиотек Советского района.</w:t>
      </w:r>
    </w:p>
    <w:p w:rsidR="00C00158" w:rsidRPr="00C00158" w:rsidRDefault="00C00158" w:rsidP="004846CD">
      <w:pPr>
        <w:widowControl/>
        <w:tabs>
          <w:tab w:val="left" w:pos="567"/>
        </w:tabs>
        <w:ind w:firstLine="709"/>
        <w:jc w:val="both"/>
        <w:rPr>
          <w:rFonts w:eastAsia="Times New Roman"/>
          <w:color w:val="auto"/>
          <w:sz w:val="20"/>
          <w:szCs w:val="20"/>
          <w:lang w:eastAsia="zh-CN"/>
        </w:rPr>
      </w:pPr>
      <w:r w:rsidRPr="00C00158">
        <w:rPr>
          <w:rFonts w:eastAsia="Times New Roman"/>
          <w:color w:val="auto"/>
        </w:rPr>
        <w:t xml:space="preserve">2. Развитие музейного дела и удовлетворение потребности населения в предоставлении доступа к культурным ценностям. </w:t>
      </w:r>
    </w:p>
    <w:p w:rsidR="00C00158" w:rsidRPr="00C00158" w:rsidRDefault="00C00158" w:rsidP="004846CD">
      <w:pPr>
        <w:widowControl/>
        <w:tabs>
          <w:tab w:val="left" w:pos="567"/>
        </w:tabs>
        <w:ind w:firstLine="709"/>
        <w:jc w:val="both"/>
        <w:rPr>
          <w:rFonts w:eastAsia="Times New Roman"/>
          <w:color w:val="auto"/>
          <w:sz w:val="20"/>
          <w:szCs w:val="20"/>
          <w:lang w:eastAsia="zh-CN"/>
        </w:rPr>
      </w:pPr>
      <w:r w:rsidRPr="00C00158">
        <w:rPr>
          <w:rFonts w:eastAsia="Times New Roman"/>
          <w:color w:val="auto"/>
        </w:rPr>
        <w:t>3. Укрепление материально-технической базы учреждений культуры.</w:t>
      </w:r>
    </w:p>
    <w:p w:rsidR="00C00158" w:rsidRPr="00C00158" w:rsidRDefault="00C00158" w:rsidP="004846CD">
      <w:pPr>
        <w:widowControl/>
        <w:tabs>
          <w:tab w:val="left" w:pos="567"/>
        </w:tabs>
        <w:ind w:firstLine="709"/>
        <w:jc w:val="both"/>
        <w:rPr>
          <w:rFonts w:eastAsia="Times New Roman"/>
          <w:color w:val="auto"/>
          <w:sz w:val="20"/>
          <w:szCs w:val="20"/>
          <w:lang w:eastAsia="zh-CN"/>
        </w:rPr>
      </w:pPr>
      <w:r w:rsidRPr="00C00158">
        <w:rPr>
          <w:rFonts w:eastAsia="Times New Roman"/>
          <w:color w:val="auto"/>
        </w:rPr>
        <w:t>4. Внедрение соревновательных методов и механизмов выявления, сопровожден</w:t>
      </w:r>
      <w:r>
        <w:rPr>
          <w:rFonts w:eastAsia="Times New Roman"/>
          <w:color w:val="auto"/>
        </w:rPr>
        <w:t xml:space="preserve">ия и развития талантливых детей  </w:t>
      </w:r>
      <w:r w:rsidRPr="00C00158">
        <w:rPr>
          <w:rFonts w:eastAsia="Times New Roman"/>
          <w:color w:val="auto"/>
        </w:rPr>
        <w:t>и молодежи.</w:t>
      </w:r>
    </w:p>
    <w:p w:rsidR="00C00158" w:rsidRPr="00C00158" w:rsidRDefault="00C00158" w:rsidP="004846CD">
      <w:pPr>
        <w:widowControl/>
        <w:tabs>
          <w:tab w:val="left" w:pos="567"/>
        </w:tabs>
        <w:ind w:firstLine="709"/>
        <w:jc w:val="both"/>
        <w:rPr>
          <w:rFonts w:eastAsia="Times New Roman"/>
          <w:color w:val="auto"/>
          <w:sz w:val="20"/>
          <w:szCs w:val="20"/>
          <w:lang w:eastAsia="zh-CN"/>
        </w:rPr>
      </w:pPr>
      <w:r w:rsidRPr="00C00158">
        <w:rPr>
          <w:rFonts w:eastAsia="Times New Roman"/>
          <w:color w:val="auto"/>
        </w:rPr>
        <w:t>5. Создание благоприятных условий для художественно-творческой деятельности и развития народных художественных промыслов и ремесел.</w:t>
      </w:r>
    </w:p>
    <w:p w:rsidR="00C00158" w:rsidRPr="00C00158" w:rsidRDefault="00C00158" w:rsidP="004846CD">
      <w:pPr>
        <w:widowControl/>
        <w:tabs>
          <w:tab w:val="left" w:pos="567"/>
        </w:tabs>
        <w:ind w:firstLine="709"/>
        <w:jc w:val="both"/>
        <w:rPr>
          <w:rFonts w:eastAsia="Times New Roman"/>
          <w:color w:val="auto"/>
          <w:sz w:val="20"/>
          <w:szCs w:val="20"/>
          <w:lang w:eastAsia="zh-CN"/>
        </w:rPr>
      </w:pPr>
      <w:r w:rsidRPr="00C00158">
        <w:rPr>
          <w:rFonts w:eastAsia="Times New Roman"/>
          <w:color w:val="auto"/>
        </w:rPr>
        <w:t>6. Стимулирование культурного разнообразия, создание условий для диалога</w:t>
      </w:r>
      <w:r>
        <w:rPr>
          <w:rFonts w:eastAsia="Times New Roman"/>
          <w:color w:val="auto"/>
        </w:rPr>
        <w:t xml:space="preserve"> </w:t>
      </w:r>
      <w:r w:rsidRPr="00C00158">
        <w:rPr>
          <w:rFonts w:eastAsia="Times New Roman"/>
          <w:color w:val="auto"/>
        </w:rPr>
        <w:t xml:space="preserve"> и взаимодействия культур.</w:t>
      </w:r>
    </w:p>
    <w:p w:rsidR="00C00158" w:rsidRPr="00C00158" w:rsidRDefault="00C00158" w:rsidP="004846CD">
      <w:pPr>
        <w:widowControl/>
        <w:tabs>
          <w:tab w:val="left" w:pos="567"/>
        </w:tabs>
        <w:ind w:firstLine="709"/>
        <w:jc w:val="both"/>
        <w:rPr>
          <w:rFonts w:eastAsia="Times New Roman"/>
          <w:color w:val="auto"/>
          <w:sz w:val="20"/>
          <w:szCs w:val="20"/>
          <w:lang w:eastAsia="zh-CN"/>
        </w:rPr>
      </w:pPr>
      <w:r w:rsidRPr="00C00158">
        <w:rPr>
          <w:rFonts w:eastAsia="Times New Roman"/>
          <w:color w:val="auto"/>
        </w:rPr>
        <w:t>7. Усиление социальной направленности культурной политики.</w:t>
      </w:r>
    </w:p>
    <w:p w:rsidR="00C00158" w:rsidRPr="00C00158" w:rsidRDefault="00C00158" w:rsidP="004846CD">
      <w:pPr>
        <w:widowControl/>
        <w:tabs>
          <w:tab w:val="left" w:pos="567"/>
        </w:tabs>
        <w:ind w:firstLine="709"/>
        <w:jc w:val="both"/>
        <w:rPr>
          <w:rFonts w:eastAsia="Times New Roman"/>
          <w:color w:val="auto"/>
          <w:sz w:val="20"/>
          <w:szCs w:val="20"/>
          <w:lang w:eastAsia="zh-CN"/>
        </w:rPr>
      </w:pPr>
      <w:r w:rsidRPr="00C00158">
        <w:rPr>
          <w:rFonts w:eastAsia="Times New Roman"/>
          <w:color w:val="auto"/>
        </w:rPr>
        <w:t xml:space="preserve">8. Развитие туристической привлекательности. </w:t>
      </w:r>
    </w:p>
    <w:p w:rsidR="00C00158" w:rsidRDefault="00C00158" w:rsidP="004846CD">
      <w:pPr>
        <w:widowControl/>
        <w:tabs>
          <w:tab w:val="left" w:pos="426"/>
          <w:tab w:val="left" w:pos="567"/>
        </w:tabs>
        <w:ind w:firstLine="709"/>
        <w:contextualSpacing/>
        <w:rPr>
          <w:rFonts w:eastAsia="Times New Roman"/>
          <w:color w:val="auto"/>
        </w:rPr>
      </w:pPr>
      <w:r w:rsidRPr="00C00158">
        <w:rPr>
          <w:rFonts w:eastAsia="Times New Roman"/>
          <w:color w:val="auto"/>
        </w:rPr>
        <w:t>9. Повышение эффектив</w:t>
      </w:r>
      <w:r>
        <w:rPr>
          <w:rFonts w:eastAsia="Times New Roman"/>
          <w:color w:val="auto"/>
        </w:rPr>
        <w:t xml:space="preserve">ности муниципального управления  </w:t>
      </w:r>
      <w:r w:rsidRPr="00C00158">
        <w:rPr>
          <w:rFonts w:eastAsia="Times New Roman"/>
          <w:color w:val="auto"/>
        </w:rPr>
        <w:t>в отрасли «Культура»</w:t>
      </w:r>
      <w:r>
        <w:rPr>
          <w:rFonts w:eastAsia="Times New Roman"/>
          <w:color w:val="auto"/>
        </w:rPr>
        <w:t>.</w:t>
      </w:r>
    </w:p>
    <w:p w:rsidR="00C00158" w:rsidRPr="008F6D1C" w:rsidRDefault="00C00158" w:rsidP="004846CD">
      <w:pPr>
        <w:widowControl/>
        <w:tabs>
          <w:tab w:val="left" w:pos="426"/>
          <w:tab w:val="left" w:pos="567"/>
        </w:tabs>
        <w:ind w:firstLine="709"/>
        <w:contextualSpacing/>
        <w:rPr>
          <w:b/>
          <w:sz w:val="10"/>
          <w:szCs w:val="10"/>
        </w:rPr>
      </w:pPr>
    </w:p>
    <w:p w:rsidR="005329C9" w:rsidRPr="008F6D1C" w:rsidRDefault="006A2296" w:rsidP="004846CD">
      <w:pPr>
        <w:widowControl/>
        <w:ind w:firstLine="709"/>
        <w:contextualSpacing/>
        <w:jc w:val="both"/>
        <w:rPr>
          <w:b/>
        </w:rPr>
      </w:pPr>
      <w:r w:rsidRPr="008F6D1C">
        <w:rPr>
          <w:b/>
        </w:rPr>
        <w:t>3. Объемы и источники финансирования программы</w:t>
      </w:r>
      <w:r w:rsidR="00C00158" w:rsidRPr="008F6D1C">
        <w:rPr>
          <w:b/>
        </w:rPr>
        <w:t xml:space="preserve"> за 2017 год.</w:t>
      </w:r>
    </w:p>
    <w:p w:rsidR="005329C9" w:rsidRDefault="005329C9">
      <w:pPr>
        <w:widowControl/>
        <w:ind w:firstLine="567"/>
        <w:contextualSpacing/>
        <w:jc w:val="both"/>
      </w:pPr>
    </w:p>
    <w:tbl>
      <w:tblPr>
        <w:tblW w:w="9923" w:type="dxa"/>
        <w:tblInd w:w="5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58" w:type="dxa"/>
        </w:tblCellMar>
        <w:tblLook w:val="0000" w:firstRow="0" w:lastRow="0" w:firstColumn="0" w:lastColumn="0" w:noHBand="0" w:noVBand="0"/>
      </w:tblPr>
      <w:tblGrid>
        <w:gridCol w:w="2545"/>
        <w:gridCol w:w="1424"/>
        <w:gridCol w:w="1560"/>
        <w:gridCol w:w="1417"/>
        <w:gridCol w:w="1559"/>
        <w:gridCol w:w="1418"/>
      </w:tblGrid>
      <w:tr w:rsidR="005329C9" w:rsidTr="008F6D1C">
        <w:tc>
          <w:tcPr>
            <w:tcW w:w="2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>
            <w:pPr>
              <w:snapToGrid w:val="0"/>
              <w:jc w:val="center"/>
            </w:pPr>
          </w:p>
        </w:tc>
        <w:tc>
          <w:tcPr>
            <w:tcW w:w="1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Утверждено</w:t>
            </w:r>
          </w:p>
          <w:p w:rsidR="005329C9" w:rsidRDefault="006A2296">
            <w:pPr>
              <w:jc w:val="center"/>
            </w:pPr>
            <w:r>
              <w:t xml:space="preserve">в бюджете, </w:t>
            </w:r>
          </w:p>
          <w:p w:rsidR="005329C9" w:rsidRDefault="006A2296">
            <w:pPr>
              <w:jc w:val="center"/>
            </w:pPr>
            <w:bookmarkStart w:id="1" w:name="__DdeLink__110_1717139950"/>
            <w:bookmarkEnd w:id="1"/>
            <w:r>
              <w:t>тыс. руб.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proofErr w:type="spellStart"/>
            <w:r>
              <w:t>Профинанси</w:t>
            </w:r>
            <w:proofErr w:type="spellEnd"/>
            <w:r>
              <w:t>-</w:t>
            </w:r>
          </w:p>
          <w:p w:rsidR="005329C9" w:rsidRDefault="006A2296">
            <w:pPr>
              <w:jc w:val="center"/>
            </w:pPr>
            <w:proofErr w:type="spellStart"/>
            <w:r>
              <w:t>ровано</w:t>
            </w:r>
            <w:proofErr w:type="spellEnd"/>
            <w:r>
              <w:t>,</w:t>
            </w:r>
          </w:p>
          <w:p w:rsidR="005329C9" w:rsidRDefault="006A2296">
            <w:pPr>
              <w:jc w:val="center"/>
            </w:pPr>
            <w:r>
              <w:t>тыс. руб.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 xml:space="preserve">% </w:t>
            </w:r>
            <w:proofErr w:type="spellStart"/>
            <w:proofErr w:type="gramStart"/>
            <w:r>
              <w:t>финансиро-вания</w:t>
            </w:r>
            <w:proofErr w:type="spellEnd"/>
            <w:proofErr w:type="gramEnd"/>
            <w:r>
              <w:t xml:space="preserve"> к плану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Фактическое исполнение, тыс. руб.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 xml:space="preserve">% исполнения к </w:t>
            </w:r>
            <w:proofErr w:type="spellStart"/>
            <w:r>
              <w:t>финанс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рованию</w:t>
            </w:r>
            <w:proofErr w:type="spellEnd"/>
          </w:p>
        </w:tc>
      </w:tr>
      <w:tr w:rsidR="005329C9" w:rsidTr="008F6D1C">
        <w:tc>
          <w:tcPr>
            <w:tcW w:w="2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  <w:rPr>
                <w:b/>
              </w:rPr>
            </w:pPr>
            <w:r>
              <w:rPr>
                <w:b/>
              </w:rPr>
              <w:t>Всего по программе</w:t>
            </w:r>
          </w:p>
        </w:tc>
        <w:tc>
          <w:tcPr>
            <w:tcW w:w="1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rPr>
                <w:b/>
              </w:rPr>
              <w:t>135 372,6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rPr>
                <w:b/>
              </w:rPr>
              <w:t>135 297,9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rPr>
                <w:b/>
              </w:rPr>
              <w:t>99,9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rPr>
                <w:b/>
              </w:rPr>
              <w:t>135 297,9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5329C9" w:rsidTr="008F6D1C">
        <w:tc>
          <w:tcPr>
            <w:tcW w:w="2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в том числе:</w:t>
            </w:r>
          </w:p>
        </w:tc>
        <w:tc>
          <w:tcPr>
            <w:tcW w:w="1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>
            <w:pPr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>
            <w:pPr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>
            <w:pPr>
              <w:snapToGrid w:val="0"/>
              <w:jc w:val="center"/>
            </w:pPr>
          </w:p>
        </w:tc>
      </w:tr>
      <w:tr w:rsidR="005329C9" w:rsidTr="008F6D1C">
        <w:tc>
          <w:tcPr>
            <w:tcW w:w="2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Федеральный бюджет</w:t>
            </w:r>
          </w:p>
        </w:tc>
        <w:tc>
          <w:tcPr>
            <w:tcW w:w="1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13,9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13,9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100,0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13,9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100,0</w:t>
            </w:r>
          </w:p>
        </w:tc>
      </w:tr>
      <w:tr w:rsidR="005329C9" w:rsidTr="008F6D1C">
        <w:tc>
          <w:tcPr>
            <w:tcW w:w="2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 w:rsidP="008F6D1C">
            <w:pPr>
              <w:jc w:val="center"/>
            </w:pPr>
            <w:r>
              <w:t xml:space="preserve">Бюджет </w:t>
            </w:r>
            <w:r w:rsidR="008F6D1C">
              <w:t>ХМАО</w:t>
            </w:r>
            <w:r>
              <w:t xml:space="preserve"> - Югры</w:t>
            </w:r>
          </w:p>
        </w:tc>
        <w:tc>
          <w:tcPr>
            <w:tcW w:w="1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26 333,9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26 333,9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100,0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26 333,9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 xml:space="preserve">100,0 </w:t>
            </w:r>
          </w:p>
        </w:tc>
      </w:tr>
      <w:tr w:rsidR="005329C9" w:rsidTr="008F6D1C">
        <w:tc>
          <w:tcPr>
            <w:tcW w:w="2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 xml:space="preserve">Бюджет </w:t>
            </w:r>
          </w:p>
          <w:p w:rsidR="005329C9" w:rsidRDefault="006A2296">
            <w:pPr>
              <w:jc w:val="center"/>
            </w:pPr>
            <w:r>
              <w:t>Советского района</w:t>
            </w:r>
          </w:p>
        </w:tc>
        <w:tc>
          <w:tcPr>
            <w:tcW w:w="1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109 024,8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108 950,1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99,9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108 950,1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100,0</w:t>
            </w:r>
          </w:p>
        </w:tc>
      </w:tr>
    </w:tbl>
    <w:p w:rsidR="005329C9" w:rsidRPr="008F6D1C" w:rsidRDefault="006A2296" w:rsidP="004846CD">
      <w:pPr>
        <w:ind w:firstLine="709"/>
        <w:contextualSpacing/>
        <w:jc w:val="both"/>
        <w:rPr>
          <w:b/>
        </w:rPr>
      </w:pPr>
      <w:r w:rsidRPr="008F6D1C">
        <w:rPr>
          <w:b/>
        </w:rPr>
        <w:lastRenderedPageBreak/>
        <w:t>4. Выполнение ме</w:t>
      </w:r>
      <w:r w:rsidR="00C00158" w:rsidRPr="008F6D1C">
        <w:rPr>
          <w:b/>
        </w:rPr>
        <w:t>роприятий программы за 2017 год.</w:t>
      </w:r>
    </w:p>
    <w:p w:rsidR="00C00158" w:rsidRPr="008F6D1C" w:rsidRDefault="00C00158">
      <w:pPr>
        <w:ind w:left="1440"/>
        <w:contextualSpacing/>
        <w:jc w:val="both"/>
        <w:rPr>
          <w:rFonts w:ascii="Calibri" w:hAnsi="Calibri" w:cs="Calibri"/>
          <w:b/>
        </w:rPr>
      </w:pPr>
    </w:p>
    <w:tbl>
      <w:tblPr>
        <w:tblW w:w="9923" w:type="dxa"/>
        <w:tblInd w:w="5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58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1701"/>
        <w:gridCol w:w="4820"/>
      </w:tblGrid>
      <w:tr w:rsidR="005329C9" w:rsidTr="008F6D1C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№</w:t>
            </w:r>
          </w:p>
          <w:p w:rsidR="005329C9" w:rsidRDefault="006A2296">
            <w:pPr>
              <w:jc w:val="center"/>
            </w:pPr>
            <w:r>
              <w:t xml:space="preserve">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Наименование подпрограмм, задач, мероприятий программы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8F6D1C" w:rsidRDefault="006A2296">
            <w:pPr>
              <w:jc w:val="center"/>
            </w:pPr>
            <w:r>
              <w:t>Фактические расходы,</w:t>
            </w:r>
          </w:p>
          <w:p w:rsidR="005329C9" w:rsidRDefault="006A2296">
            <w:pPr>
              <w:jc w:val="center"/>
            </w:pPr>
            <w:r>
              <w:t xml:space="preserve"> тыс. руб.</w:t>
            </w:r>
          </w:p>
        </w:tc>
        <w:tc>
          <w:tcPr>
            <w:tcW w:w="48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center"/>
            </w:pPr>
            <w:r>
              <w:t>Информация о выполнении мероприятий</w:t>
            </w:r>
          </w:p>
        </w:tc>
      </w:tr>
      <w:tr w:rsidR="005329C9" w:rsidTr="008F6D1C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Подпрограмма I «Обеспечение прав граждан на доступ к культурным ценностям и информации» </w:t>
            </w:r>
          </w:p>
        </w:tc>
        <w:tc>
          <w:tcPr>
            <w:tcW w:w="170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center"/>
            </w:pPr>
            <w:r>
              <w:rPr>
                <w:rFonts w:cs="Calibri"/>
                <w:b/>
                <w:bCs/>
              </w:rPr>
              <w:t>44 820,9</w:t>
            </w:r>
          </w:p>
        </w:tc>
        <w:tc>
          <w:tcPr>
            <w:tcW w:w="48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>
            <w:pPr>
              <w:snapToGrid w:val="0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5329C9" w:rsidTr="008F6D1C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center"/>
            </w:pPr>
            <w:r>
              <w:rPr>
                <w:rFonts w:cs="Calibri"/>
              </w:rPr>
              <w:t>2.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both"/>
              <w:rPr>
                <w:rFonts w:cs="Calibri"/>
              </w:rPr>
            </w:pPr>
            <w:r>
              <w:t>Задача 1.</w:t>
            </w:r>
          </w:p>
          <w:p w:rsidR="005329C9" w:rsidRDefault="006A2296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cs="Calibri"/>
              </w:rPr>
              <w:t xml:space="preserve">Создание условий для </w:t>
            </w:r>
            <w:proofErr w:type="spellStart"/>
            <w:r>
              <w:rPr>
                <w:rFonts w:cs="Calibri"/>
              </w:rPr>
              <w:t>модернизационного</w:t>
            </w:r>
            <w:proofErr w:type="spellEnd"/>
            <w:r>
              <w:rPr>
                <w:rFonts w:cs="Calibri"/>
              </w:rPr>
              <w:t xml:space="preserve"> развития общедоступных библиотек Советского района</w:t>
            </w:r>
          </w:p>
        </w:tc>
        <w:tc>
          <w:tcPr>
            <w:tcW w:w="17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>
            <w:pPr>
              <w:snapToGri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8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C00158" w:rsidRDefault="006A2296" w:rsidP="00C00158">
            <w:pPr>
              <w:jc w:val="both"/>
            </w:pPr>
            <w:r w:rsidRPr="003E5F4C">
              <w:rPr>
                <w:color w:val="000000"/>
              </w:rPr>
              <w:t>В 2017 году на комплектование библиотечных фондов и модернизацию библиотек Советского района</w:t>
            </w:r>
            <w:r w:rsidR="003E5F4C" w:rsidRPr="003E5F4C">
              <w:rPr>
                <w:color w:val="000000"/>
              </w:rPr>
              <w:t xml:space="preserve"> направлено</w:t>
            </w:r>
            <w:r w:rsidRPr="003E5F4C">
              <w:rPr>
                <w:color w:val="000000"/>
              </w:rPr>
              <w:t xml:space="preserve"> </w:t>
            </w:r>
            <w:r w:rsidR="003E5F4C" w:rsidRPr="003E5F4C">
              <w:rPr>
                <w:color w:val="000000"/>
              </w:rPr>
              <w:t>1267,7</w:t>
            </w:r>
            <w:r w:rsidR="008F6D1C">
              <w:rPr>
                <w:color w:val="000000"/>
              </w:rPr>
              <w:t xml:space="preserve"> </w:t>
            </w:r>
            <w:r w:rsidR="003E5F4C" w:rsidRPr="003E5F4C">
              <w:rPr>
                <w:color w:val="000000"/>
              </w:rPr>
              <w:t>тыс. руб.</w:t>
            </w:r>
          </w:p>
          <w:p w:rsidR="005329C9" w:rsidRDefault="005329C9">
            <w:pPr>
              <w:jc w:val="both"/>
            </w:pPr>
          </w:p>
        </w:tc>
      </w:tr>
      <w:tr w:rsidR="005329C9" w:rsidTr="008F6D1C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center"/>
            </w:pPr>
            <w:r>
              <w:rPr>
                <w:rFonts w:cs="Calibri"/>
              </w:rPr>
              <w:t>3.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both"/>
              <w:rPr>
                <w:rFonts w:cs="Calibri"/>
              </w:rPr>
            </w:pPr>
            <w:r>
              <w:t>Задача 2.</w:t>
            </w:r>
          </w:p>
          <w:p w:rsidR="005329C9" w:rsidRDefault="006A2296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cs="Calibri"/>
              </w:rPr>
              <w:t>Развитие музейного дела и удовлетворение потребности населения в предоставлении доступа к культурным ценностям</w:t>
            </w:r>
          </w:p>
        </w:tc>
        <w:tc>
          <w:tcPr>
            <w:tcW w:w="17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>
            <w:pPr>
              <w:snapToGri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8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hd w:val="clear" w:color="auto" w:fill="FFFFFF"/>
              <w:tabs>
                <w:tab w:val="left" w:pos="1114"/>
              </w:tabs>
              <w:snapToGrid w:val="0"/>
              <w:jc w:val="both"/>
            </w:pPr>
            <w:proofErr w:type="gramStart"/>
            <w:r>
              <w:rPr>
                <w:rFonts w:cs="Calibri"/>
                <w:color w:val="000000"/>
              </w:rPr>
              <w:t xml:space="preserve">В </w:t>
            </w:r>
            <w:r>
              <w:rPr>
                <w:rFonts w:cs="Calibri"/>
              </w:rPr>
              <w:t xml:space="preserve">муниципальном бюджетном учреждении культуры «Музей истории и ремесел Советского района» </w:t>
            </w:r>
            <w:r>
              <w:t xml:space="preserve">приобретено и установлено компьютерное оборудование, а также специализированное оборудование для инвалидов: индукционная система, </w:t>
            </w:r>
            <w:proofErr w:type="spellStart"/>
            <w:r>
              <w:t>тифлофлешплеер</w:t>
            </w:r>
            <w:proofErr w:type="spellEnd"/>
            <w:r>
              <w:t>, тактильные пиктограммы и др.).</w:t>
            </w:r>
            <w:proofErr w:type="gramEnd"/>
            <w:r>
              <w:t xml:space="preserve"> </w:t>
            </w:r>
            <w:r>
              <w:rPr>
                <w:rFonts w:cs="Calibri"/>
                <w:color w:val="000000"/>
              </w:rPr>
              <w:t>В 2017 году фонды музея пополнились 442 предметами и составили 30985 ед. хранения.</w:t>
            </w:r>
          </w:p>
        </w:tc>
      </w:tr>
      <w:tr w:rsidR="005329C9" w:rsidTr="008F6D1C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center"/>
            </w:pPr>
            <w:r>
              <w:rPr>
                <w:rFonts w:cs="Calibri"/>
              </w:rPr>
              <w:t>4.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both"/>
              <w:rPr>
                <w:rFonts w:ascii="Calibri" w:hAnsi="Calibri" w:cs="Calibri"/>
              </w:rPr>
            </w:pPr>
            <w:r>
              <w:t>Задача 3. Укрепление материально-технической базы учреждений культуры.</w:t>
            </w:r>
          </w:p>
        </w:tc>
        <w:tc>
          <w:tcPr>
            <w:tcW w:w="17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>
            <w:pPr>
              <w:snapToGri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8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hd w:val="clear" w:color="auto" w:fill="FFFFFF"/>
              <w:tabs>
                <w:tab w:val="left" w:pos="1114"/>
              </w:tabs>
              <w:jc w:val="both"/>
            </w:pPr>
            <w:r>
              <w:t>В 2017 году в учреждениях культуры Советского района:</w:t>
            </w:r>
          </w:p>
          <w:p w:rsidR="005329C9" w:rsidRDefault="006A2296">
            <w:pPr>
              <w:shd w:val="clear" w:color="auto" w:fill="FFFFFF"/>
              <w:tabs>
                <w:tab w:val="left" w:pos="1114"/>
              </w:tabs>
              <w:jc w:val="both"/>
            </w:pPr>
            <w:r>
              <w:rPr>
                <w:rFonts w:eastAsia="Andale Sans UI;Arial Unicode MS"/>
                <w:color w:val="000000"/>
              </w:rPr>
              <w:t>-</w:t>
            </w:r>
            <w:r>
              <w:rPr>
                <w:color w:val="000000"/>
              </w:rPr>
              <w:t xml:space="preserve"> проведено техническое обследование здания муниципального бюджетного учреждения культуры «Советский районный центр культуры и досуга «Сибирь»</w:t>
            </w:r>
            <w:r w:rsidR="00E136B0">
              <w:rPr>
                <w:bCs/>
              </w:rPr>
              <w:t xml:space="preserve"> (далее МБУК «</w:t>
            </w:r>
            <w:proofErr w:type="spellStart"/>
            <w:r w:rsidR="00E136B0">
              <w:rPr>
                <w:bCs/>
              </w:rPr>
              <w:t>СРЦКиД</w:t>
            </w:r>
            <w:proofErr w:type="spellEnd"/>
            <w:r w:rsidR="00E136B0">
              <w:rPr>
                <w:bCs/>
              </w:rPr>
              <w:t xml:space="preserve"> «Сибирь»)</w:t>
            </w:r>
            <w:r>
              <w:rPr>
                <w:color w:val="000000"/>
              </w:rPr>
              <w:t>;</w:t>
            </w:r>
          </w:p>
          <w:p w:rsidR="005329C9" w:rsidRDefault="006A2296">
            <w:pPr>
              <w:shd w:val="clear" w:color="auto" w:fill="FFFFFF"/>
              <w:tabs>
                <w:tab w:val="left" w:pos="1114"/>
              </w:tabs>
              <w:jc w:val="both"/>
            </w:pPr>
            <w:r>
              <w:rPr>
                <w:color w:val="000000"/>
              </w:rPr>
              <w:t xml:space="preserve">- заключен договор на приобретение и установку антивирусного продукта </w:t>
            </w:r>
            <w:r>
              <w:rPr>
                <w:color w:val="000000"/>
                <w:lang w:val="en-US"/>
              </w:rPr>
              <w:t>Kaspersky</w:t>
            </w:r>
            <w:r w:rsidRPr="00A3295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Antivirus</w:t>
            </w:r>
            <w:r w:rsidRPr="00A3295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 библиотеки МБУК МБСР;</w:t>
            </w:r>
          </w:p>
          <w:p w:rsidR="005329C9" w:rsidRDefault="006A2296">
            <w:pPr>
              <w:shd w:val="clear" w:color="auto" w:fill="FFFFFF"/>
              <w:tabs>
                <w:tab w:val="left" w:pos="1114"/>
              </w:tabs>
              <w:jc w:val="both"/>
            </w:pPr>
            <w:r>
              <w:rPr>
                <w:color w:val="000000"/>
              </w:rPr>
              <w:t xml:space="preserve">- </w:t>
            </w:r>
            <w:r>
              <w:rPr>
                <w:rFonts w:eastAsia="Andale Sans UI;Arial Unicode MS"/>
              </w:rPr>
              <w:t xml:space="preserve">произведены ремонт и замена части системы отопления в помещениях </w:t>
            </w:r>
            <w:r w:rsidR="00E136B0">
              <w:rPr>
                <w:bCs/>
              </w:rPr>
              <w:t>МБУК «</w:t>
            </w:r>
            <w:proofErr w:type="spellStart"/>
            <w:r w:rsidR="00E136B0">
              <w:rPr>
                <w:bCs/>
              </w:rPr>
              <w:t>СРЦКиД</w:t>
            </w:r>
            <w:proofErr w:type="spellEnd"/>
            <w:r w:rsidR="00E136B0">
              <w:rPr>
                <w:bCs/>
              </w:rPr>
              <w:t xml:space="preserve"> «Сибирь»</w:t>
            </w:r>
            <w:r>
              <w:rPr>
                <w:rFonts w:eastAsia="Andale Sans UI;Arial Unicode MS"/>
                <w:color w:val="000000"/>
              </w:rPr>
              <w:t>;</w:t>
            </w:r>
          </w:p>
          <w:p w:rsidR="005329C9" w:rsidRDefault="006A2296">
            <w:pPr>
              <w:shd w:val="clear" w:color="auto" w:fill="FFFFFF"/>
              <w:tabs>
                <w:tab w:val="left" w:pos="1114"/>
              </w:tabs>
              <w:jc w:val="both"/>
              <w:rPr>
                <w:rFonts w:eastAsia="Andale Sans UI;Arial Unicode MS"/>
                <w:color w:val="000000"/>
              </w:rPr>
            </w:pPr>
            <w:r>
              <w:rPr>
                <w:rFonts w:eastAsia="Andale Sans UI;Arial Unicode MS"/>
                <w:color w:val="000000"/>
              </w:rPr>
              <w:t xml:space="preserve">- осуществлен частичный ремонт кровли </w:t>
            </w:r>
            <w:proofErr w:type="spellStart"/>
            <w:r>
              <w:rPr>
                <w:rFonts w:eastAsia="Andale Sans UI;Arial Unicode MS"/>
                <w:color w:val="000000"/>
              </w:rPr>
              <w:t>Алябьевской</w:t>
            </w:r>
            <w:proofErr w:type="spellEnd"/>
            <w:r>
              <w:rPr>
                <w:rFonts w:eastAsia="Andale Sans UI;Arial Unicode MS"/>
                <w:color w:val="000000"/>
              </w:rPr>
              <w:t xml:space="preserve"> модельной сельской библиотеки МБУК МБСР;</w:t>
            </w:r>
          </w:p>
          <w:p w:rsidR="005329C9" w:rsidRDefault="006A2296" w:rsidP="00E136B0">
            <w:pPr>
              <w:shd w:val="clear" w:color="auto" w:fill="FFFFFF"/>
              <w:tabs>
                <w:tab w:val="left" w:pos="1114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приобретена звуковоспроизводящая аппаратура в </w:t>
            </w:r>
            <w:r w:rsidR="00E136B0">
              <w:rPr>
                <w:bCs/>
              </w:rPr>
              <w:t>МБУК «</w:t>
            </w:r>
            <w:proofErr w:type="spellStart"/>
            <w:r w:rsidR="00E136B0">
              <w:rPr>
                <w:bCs/>
              </w:rPr>
              <w:t>СРЦКиД</w:t>
            </w:r>
            <w:proofErr w:type="spellEnd"/>
            <w:r w:rsidR="00E136B0">
              <w:rPr>
                <w:bCs/>
              </w:rPr>
              <w:t xml:space="preserve"> «Сибирь»</w:t>
            </w:r>
            <w:r>
              <w:rPr>
                <w:color w:val="000000"/>
              </w:rPr>
              <w:t>.</w:t>
            </w:r>
          </w:p>
        </w:tc>
      </w:tr>
      <w:tr w:rsidR="005329C9" w:rsidTr="008F6D1C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</w:rPr>
              <w:t>5.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both"/>
              <w:rPr>
                <w:rFonts w:cs="Calibri"/>
                <w:b/>
                <w:bCs/>
              </w:rPr>
            </w:pPr>
            <w:r>
              <w:rPr>
                <w:b/>
                <w:bCs/>
              </w:rPr>
              <w:t>Подпрограмма II «Укрепление единого культурного пространства»</w:t>
            </w:r>
          </w:p>
        </w:tc>
        <w:tc>
          <w:tcPr>
            <w:tcW w:w="170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center"/>
            </w:pPr>
            <w:r>
              <w:rPr>
                <w:rFonts w:cs="Calibri"/>
                <w:b/>
                <w:bCs/>
              </w:rPr>
              <w:t>43 074,8</w:t>
            </w:r>
          </w:p>
        </w:tc>
        <w:tc>
          <w:tcPr>
            <w:tcW w:w="48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 w:rsidP="00A3295D">
            <w:pPr>
              <w:tabs>
                <w:tab w:val="left" w:pos="0"/>
              </w:tabs>
              <w:snapToGrid w:val="0"/>
              <w:jc w:val="both"/>
            </w:pPr>
            <w:r>
              <w:rPr>
                <w:rFonts w:cs="Calibri"/>
              </w:rPr>
              <w:t xml:space="preserve">В 2017 году на территории Советского района было организовано и проведено 3401 мероприятие по организации досуга населения, </w:t>
            </w:r>
            <w:r>
              <w:rPr>
                <w:rFonts w:cs="Calibri"/>
                <w:color w:val="000000"/>
              </w:rPr>
              <w:t>которые посетило 227</w:t>
            </w:r>
            <w:r w:rsidR="00A3295D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 xml:space="preserve">тыс. </w:t>
            </w:r>
            <w:r>
              <w:rPr>
                <w:rFonts w:cs="Calibri"/>
                <w:color w:val="000000"/>
              </w:rPr>
              <w:lastRenderedPageBreak/>
              <w:t>человек.</w:t>
            </w:r>
          </w:p>
        </w:tc>
      </w:tr>
      <w:tr w:rsidR="005329C9" w:rsidTr="008F6D1C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center"/>
            </w:pPr>
            <w:r>
              <w:rPr>
                <w:rFonts w:cs="Calibri"/>
              </w:rPr>
              <w:lastRenderedPageBreak/>
              <w:t>6.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both"/>
            </w:pPr>
            <w:r>
              <w:t>Задача 4. Внедрение соревновательных методов и механизмов выявления, сопровождения и развития талантливых детей и молодежи.</w:t>
            </w:r>
          </w:p>
        </w:tc>
        <w:tc>
          <w:tcPr>
            <w:tcW w:w="17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>
            <w:pPr>
              <w:snapToGri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8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both"/>
            </w:pPr>
            <w:r>
              <w:t>Результаты участия воспитанников МБУДО «Советская детская школа искусств» в   конкурсах юных исполнителей:</w:t>
            </w:r>
          </w:p>
          <w:p w:rsidR="005329C9" w:rsidRPr="00A3295D" w:rsidRDefault="006A2296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>
              <w:rPr>
                <w:i/>
                <w:lang w:val="ru-RU"/>
              </w:rPr>
              <w:t>- международный уровень</w:t>
            </w:r>
            <w:r>
              <w:rPr>
                <w:lang w:val="ru-RU"/>
              </w:rPr>
              <w:t xml:space="preserve"> – 3 лауреата 1 степени, 5 лауреатов 2 степени, 1 лауреат 3 степени;</w:t>
            </w:r>
          </w:p>
          <w:p w:rsidR="005329C9" w:rsidRPr="00A3295D" w:rsidRDefault="006A2296">
            <w:pPr>
              <w:pStyle w:val="Standard"/>
              <w:jc w:val="both"/>
              <w:rPr>
                <w:lang w:val="ru-RU"/>
              </w:rPr>
            </w:pPr>
            <w:r>
              <w:rPr>
                <w:i/>
                <w:lang w:val="ru-RU"/>
              </w:rPr>
              <w:t>- всероссийский уровень</w:t>
            </w:r>
            <w:r>
              <w:rPr>
                <w:lang w:val="ru-RU"/>
              </w:rPr>
              <w:t xml:space="preserve"> – 5 лауреатов 1 степени, 1 лауреат 2 степени, 3 лауреата 3 степени, 5 дипломантов;</w:t>
            </w:r>
          </w:p>
          <w:p w:rsidR="005329C9" w:rsidRPr="00A3295D" w:rsidRDefault="006A2296">
            <w:pPr>
              <w:pStyle w:val="Standard"/>
              <w:jc w:val="both"/>
              <w:rPr>
                <w:lang w:val="ru-RU"/>
              </w:rPr>
            </w:pPr>
            <w:r>
              <w:rPr>
                <w:i/>
                <w:lang w:val="ru-RU"/>
              </w:rPr>
              <w:t xml:space="preserve">- окружной уровень </w:t>
            </w:r>
            <w:r>
              <w:rPr>
                <w:lang w:val="ru-RU"/>
              </w:rPr>
              <w:t>– 1 лауреат 3 степени;</w:t>
            </w:r>
          </w:p>
          <w:p w:rsidR="005329C9" w:rsidRPr="00A3295D" w:rsidRDefault="006A2296">
            <w:pPr>
              <w:pStyle w:val="Standard"/>
              <w:snapToGrid w:val="0"/>
              <w:jc w:val="both"/>
              <w:rPr>
                <w:lang w:val="ru-RU"/>
              </w:rPr>
            </w:pPr>
            <w:r>
              <w:rPr>
                <w:rFonts w:cs="Calibri"/>
                <w:i/>
                <w:lang w:val="ru-RU"/>
              </w:rPr>
              <w:t xml:space="preserve">- региональный уровень – </w:t>
            </w:r>
            <w:r>
              <w:rPr>
                <w:rFonts w:cs="Calibri"/>
                <w:lang w:val="ru-RU"/>
              </w:rPr>
              <w:t>5 лауреатов 1 степени, 3 лауреата 2 степени, 6 лауреатов 3 степени, 1 дипломант</w:t>
            </w:r>
            <w:r>
              <w:rPr>
                <w:rFonts w:cs="Calibri"/>
                <w:i/>
                <w:lang w:val="ru-RU"/>
              </w:rPr>
              <w:t>.</w:t>
            </w:r>
          </w:p>
        </w:tc>
      </w:tr>
      <w:tr w:rsidR="005329C9" w:rsidTr="008F6D1C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center"/>
            </w:pPr>
            <w:r>
              <w:rPr>
                <w:rFonts w:cs="Calibri"/>
              </w:rPr>
              <w:t>7.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both"/>
              <w:rPr>
                <w:rFonts w:ascii="Calibri" w:hAnsi="Calibri" w:cs="Calibri"/>
              </w:rPr>
            </w:pPr>
            <w:r>
              <w:t>Задача 5. Создание благоприятных условий для художественно-творческой деятельности и развития народных художественных промыслов и ремесел.</w:t>
            </w:r>
          </w:p>
        </w:tc>
        <w:tc>
          <w:tcPr>
            <w:tcW w:w="17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>
            <w:pPr>
              <w:snapToGri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8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pStyle w:val="12"/>
              <w:ind w:left="0"/>
              <w:jc w:val="both"/>
            </w:pPr>
            <w:r>
              <w:t>Муниципальным бюджетным учреждением культуры «Музей истории и ремесел Советского района» в 2017 году проведены:</w:t>
            </w:r>
          </w:p>
          <w:p w:rsidR="005329C9" w:rsidRDefault="006A2296">
            <w:pPr>
              <w:pStyle w:val="12"/>
              <w:ind w:left="0"/>
              <w:jc w:val="both"/>
            </w:pPr>
            <w:r>
              <w:t>- межрайонный практический семинар «Декоративно-прикладное искусство и ремесла: традиционные технологии и творческие новации» (65 участников);</w:t>
            </w:r>
          </w:p>
          <w:p w:rsidR="005329C9" w:rsidRDefault="006A2296">
            <w:pPr>
              <w:pStyle w:val="10cxspmiddlecxspmiddle"/>
              <w:spacing w:before="0" w:after="0"/>
              <w:jc w:val="both"/>
            </w:pPr>
            <w:r>
              <w:t>- 59 мастер-классов (924 участника);</w:t>
            </w:r>
          </w:p>
          <w:p w:rsidR="005329C9" w:rsidRDefault="006A2296">
            <w:pPr>
              <w:pStyle w:val="12"/>
              <w:ind w:left="0"/>
              <w:jc w:val="both"/>
            </w:pPr>
            <w:r>
              <w:t>- 415 практических занятий (9197 участников);</w:t>
            </w:r>
          </w:p>
          <w:p w:rsidR="005329C9" w:rsidRDefault="006A2296">
            <w:pPr>
              <w:pStyle w:val="12"/>
              <w:ind w:left="0"/>
              <w:jc w:val="both"/>
            </w:pPr>
            <w:r>
              <w:t>- 48 заседаний клубов по интересам (316 участников);</w:t>
            </w:r>
          </w:p>
          <w:p w:rsidR="005329C9" w:rsidRDefault="006A2296">
            <w:pPr>
              <w:pStyle w:val="10cxspmiddlecxspmiddle"/>
              <w:snapToGrid w:val="0"/>
              <w:spacing w:before="0" w:after="0"/>
              <w:jc w:val="both"/>
            </w:pPr>
            <w:r>
              <w:rPr>
                <w:rFonts w:cs="Calibri"/>
              </w:rPr>
              <w:t>- конкурс «Грани талантов» (70 участников).</w:t>
            </w:r>
          </w:p>
        </w:tc>
      </w:tr>
      <w:tr w:rsidR="005329C9" w:rsidTr="008F6D1C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center"/>
            </w:pPr>
            <w:r>
              <w:rPr>
                <w:rFonts w:cs="Calibri"/>
              </w:rPr>
              <w:t>8.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both"/>
              <w:rPr>
                <w:rFonts w:ascii="Calibri" w:hAnsi="Calibri" w:cs="Calibri"/>
              </w:rPr>
            </w:pPr>
            <w:r>
              <w:t>Задача 6. Стимулирование культурного разнообразия, создание условий для диалога и взаимодействия культур.</w:t>
            </w:r>
          </w:p>
        </w:tc>
        <w:tc>
          <w:tcPr>
            <w:tcW w:w="17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>
            <w:pPr>
              <w:snapToGri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8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both"/>
            </w:pPr>
            <w:r>
              <w:rPr>
                <w:lang w:eastAsia="zh-CN"/>
              </w:rPr>
              <w:t>Учреждениями культуры проведено 114 мероприятий, способствующих толерантности и формированию единого этнокультурного пространства на территории автономного округа, число участников - 26,0 тыс. чел</w:t>
            </w:r>
            <w:r w:rsidR="00A3295D">
              <w:rPr>
                <w:lang w:eastAsia="zh-CN"/>
              </w:rPr>
              <w:t>овек</w:t>
            </w:r>
            <w:r>
              <w:rPr>
                <w:lang w:eastAsia="zh-CN"/>
              </w:rPr>
              <w:t xml:space="preserve">. Представители национальных диаспор Советского района приняли участие  </w:t>
            </w:r>
            <w:r>
              <w:t>в окружном фестивале любительского художественного творчества национально-культурных объединений ХМАО - Югры «Возьмемся за руки, друзья».</w:t>
            </w:r>
          </w:p>
        </w:tc>
      </w:tr>
      <w:tr w:rsidR="005329C9" w:rsidTr="008F6D1C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center"/>
            </w:pPr>
            <w:r>
              <w:rPr>
                <w:rFonts w:cs="Calibri"/>
              </w:rPr>
              <w:t>9.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both"/>
              <w:rPr>
                <w:rFonts w:ascii="Calibri" w:hAnsi="Calibri" w:cs="Calibri"/>
              </w:rPr>
            </w:pPr>
            <w:r>
              <w:t>Задача 7. Усиление социальной направленности культурной политики.</w:t>
            </w:r>
          </w:p>
        </w:tc>
        <w:tc>
          <w:tcPr>
            <w:tcW w:w="17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>
            <w:pPr>
              <w:snapToGri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8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hd w:val="clear" w:color="auto" w:fill="FFFFFF"/>
              <w:tabs>
                <w:tab w:val="left" w:pos="426"/>
              </w:tabs>
              <w:snapToGrid w:val="0"/>
              <w:jc w:val="both"/>
            </w:pPr>
            <w:r>
              <w:rPr>
                <w:rFonts w:cs="Calibri"/>
              </w:rPr>
              <w:t>В рамках комплексной программы  «Компетентность, профессионализм, мастерство» в МБУК «</w:t>
            </w:r>
            <w:proofErr w:type="spellStart"/>
            <w:r>
              <w:rPr>
                <w:rFonts w:cs="Calibri"/>
              </w:rPr>
              <w:t>Межпоселенческая</w:t>
            </w:r>
            <w:proofErr w:type="spellEnd"/>
            <w:r>
              <w:rPr>
                <w:rFonts w:cs="Calibri"/>
              </w:rPr>
              <w:t xml:space="preserve"> библиотека Советского района» состоялся конкурс </w:t>
            </w:r>
            <w:r>
              <w:rPr>
                <w:rFonts w:cs="Calibri"/>
                <w:color w:val="000000"/>
              </w:rPr>
              <w:t>«Лучшая библиотека года» среди сельских библиотек.</w:t>
            </w:r>
          </w:p>
        </w:tc>
      </w:tr>
      <w:tr w:rsidR="005329C9" w:rsidTr="008F6D1C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</w:rPr>
              <w:t>10.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both"/>
            </w:pPr>
            <w:r>
              <w:rPr>
                <w:b/>
                <w:bCs/>
                <w:color w:val="000000"/>
              </w:rPr>
              <w:t xml:space="preserve">Подпрограмма III «Развитие внутреннего и въездного туризма» </w:t>
            </w:r>
          </w:p>
        </w:tc>
        <w:tc>
          <w:tcPr>
            <w:tcW w:w="170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b/>
                <w:bCs/>
              </w:rPr>
              <w:t>-</w:t>
            </w:r>
          </w:p>
        </w:tc>
        <w:tc>
          <w:tcPr>
            <w:tcW w:w="482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pStyle w:val="12"/>
              <w:ind w:left="0"/>
              <w:jc w:val="both"/>
            </w:pPr>
            <w:r>
              <w:rPr>
                <w:color w:val="000000"/>
              </w:rPr>
              <w:t>По результатам участия в конкурсе на предоставление субсидий из бюджета ХМАО - Югры на реализацию проектов в области культуры и искусства на территории ХМАО - Югры, из средств бюджета автономного округа</w:t>
            </w:r>
            <w:r>
              <w:t xml:space="preserve"> </w:t>
            </w:r>
            <w:r>
              <w:rPr>
                <w:color w:val="000000"/>
              </w:rPr>
              <w:t>предоставлен</w:t>
            </w:r>
            <w:r>
              <w:t xml:space="preserve"> грант индивидуальному предпринимателю </w:t>
            </w:r>
            <w:r>
              <w:lastRenderedPageBreak/>
              <w:t xml:space="preserve">Абрамовой А.А. на реализацию проекта «Открытый экологический литературно-творческий фестиваль «Звезды </w:t>
            </w:r>
            <w:proofErr w:type="spellStart"/>
            <w:r>
              <w:t>Арантура</w:t>
            </w:r>
            <w:proofErr w:type="spellEnd"/>
            <w:r>
              <w:t>»</w:t>
            </w:r>
            <w:r w:rsidR="00AB3E93">
              <w:t>.</w:t>
            </w:r>
          </w:p>
          <w:p w:rsidR="00AB3E93" w:rsidRDefault="00AB3E93">
            <w:pPr>
              <w:pStyle w:val="12"/>
              <w:ind w:left="0"/>
              <w:jc w:val="both"/>
            </w:pPr>
          </w:p>
        </w:tc>
      </w:tr>
      <w:tr w:rsidR="005329C9" w:rsidTr="008F6D1C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center"/>
            </w:pPr>
            <w:r>
              <w:rPr>
                <w:rFonts w:cs="Calibri"/>
              </w:rPr>
              <w:t>11.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both"/>
              <w:rPr>
                <w:color w:val="000000"/>
              </w:rPr>
            </w:pPr>
            <w:r>
              <w:t xml:space="preserve">Задача 8. </w:t>
            </w:r>
          </w:p>
          <w:p w:rsidR="005329C9" w:rsidRDefault="006A2296">
            <w:pPr>
              <w:jc w:val="both"/>
              <w:rPr>
                <w:rFonts w:ascii="Calibri" w:hAnsi="Calibri" w:cs="Calibri"/>
              </w:rPr>
            </w:pPr>
            <w:r>
              <w:rPr>
                <w:color w:val="000000"/>
              </w:rPr>
              <w:t>Развитие туристической привлекательности</w:t>
            </w:r>
          </w:p>
        </w:tc>
        <w:tc>
          <w:tcPr>
            <w:tcW w:w="17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>
            <w:pPr>
              <w:snapToGri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/>
        </w:tc>
      </w:tr>
      <w:tr w:rsidR="005329C9" w:rsidTr="008F6D1C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</w:rPr>
              <w:lastRenderedPageBreak/>
              <w:t>12.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both"/>
              <w:rPr>
                <w:rFonts w:cs="Calibri"/>
                <w:b/>
                <w:bCs/>
              </w:rPr>
            </w:pPr>
            <w:r>
              <w:rPr>
                <w:b/>
                <w:bCs/>
              </w:rPr>
              <w:t xml:space="preserve">Подпрограмма </w:t>
            </w: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 «Совершенствование системы управления в отрасли «Культура»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center"/>
            </w:pPr>
            <w:r>
              <w:rPr>
                <w:rFonts w:cs="Calibri"/>
                <w:b/>
                <w:bCs/>
              </w:rPr>
              <w:t>47 402,2</w:t>
            </w:r>
          </w:p>
        </w:tc>
        <w:tc>
          <w:tcPr>
            <w:tcW w:w="482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AB3E93" w:rsidP="00AB3E93">
            <w:pPr>
              <w:shd w:val="clear" w:color="auto" w:fill="FFFFFF"/>
              <w:tabs>
                <w:tab w:val="left" w:pos="709"/>
              </w:tabs>
              <w:jc w:val="both"/>
            </w:pPr>
            <w:r>
              <w:rPr>
                <w:color w:val="auto"/>
              </w:rPr>
              <w:t xml:space="preserve">Бюджетные средства  направлены </w:t>
            </w:r>
            <w:r>
              <w:rPr>
                <w:bCs/>
              </w:rPr>
              <w:t xml:space="preserve"> на частичное обеспечение </w:t>
            </w:r>
            <w:proofErr w:type="gramStart"/>
            <w:r>
              <w:rPr>
                <w:bCs/>
              </w:rPr>
              <w:t>повышения оплаты труда работников муниципальных учреждений культуры</w:t>
            </w:r>
            <w:proofErr w:type="gramEnd"/>
            <w:r>
              <w:rPr>
                <w:bCs/>
              </w:rPr>
              <w:t xml:space="preserve"> в целях реализации Указа Президента Российской Федерации от 07.05.2012 № 597 «О мероприятиях по реализации государственной социальной политики».</w:t>
            </w:r>
            <w:r>
              <w:t xml:space="preserve"> </w:t>
            </w:r>
          </w:p>
        </w:tc>
      </w:tr>
      <w:tr w:rsidR="005329C9" w:rsidTr="008F6D1C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snapToGrid w:val="0"/>
              <w:jc w:val="center"/>
            </w:pPr>
            <w:r>
              <w:rPr>
                <w:rFonts w:cs="Calibri"/>
              </w:rPr>
              <w:t>13.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6A2296">
            <w:pPr>
              <w:jc w:val="both"/>
            </w:pPr>
            <w:r>
              <w:t xml:space="preserve">Задача 9. </w:t>
            </w:r>
          </w:p>
          <w:p w:rsidR="005329C9" w:rsidRDefault="006A2296">
            <w:pPr>
              <w:jc w:val="both"/>
              <w:rPr>
                <w:rFonts w:ascii="Calibri" w:hAnsi="Calibri" w:cs="Calibri"/>
              </w:rPr>
            </w:pPr>
            <w:r>
              <w:t>Повышение эффективности муниципального управления в отрасли «Культура»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>
            <w:pPr>
              <w:snapToGri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5329C9" w:rsidRDefault="005329C9"/>
        </w:tc>
      </w:tr>
    </w:tbl>
    <w:p w:rsidR="005329C9" w:rsidRDefault="005329C9">
      <w:pPr>
        <w:jc w:val="both"/>
      </w:pPr>
    </w:p>
    <w:p w:rsidR="00BB073E" w:rsidRPr="00BB073E" w:rsidRDefault="00BB073E" w:rsidP="004846CD">
      <w:pPr>
        <w:widowControl/>
        <w:ind w:firstLine="709"/>
        <w:jc w:val="both"/>
        <w:rPr>
          <w:rFonts w:eastAsia="Times New Roman"/>
          <w:b/>
          <w:bCs/>
        </w:rPr>
      </w:pPr>
      <w:r w:rsidRPr="00BB073E">
        <w:rPr>
          <w:rFonts w:eastAsia="Times New Roman"/>
          <w:b/>
          <w:bCs/>
        </w:rPr>
        <w:t>5. Целевые показатели результатов реализации программы и их исполнение за 2017 год.</w:t>
      </w:r>
    </w:p>
    <w:p w:rsidR="00A3295D" w:rsidRDefault="00A3295D" w:rsidP="00A3295D">
      <w:pPr>
        <w:widowControl/>
        <w:jc w:val="both"/>
      </w:pPr>
    </w:p>
    <w:tbl>
      <w:tblPr>
        <w:tblW w:w="9923" w:type="dxa"/>
        <w:tblInd w:w="5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8" w:type="dxa"/>
        </w:tblCellMar>
        <w:tblLook w:val="0000" w:firstRow="0" w:lastRow="0" w:firstColumn="0" w:lastColumn="0" w:noHBand="0" w:noVBand="0"/>
      </w:tblPr>
      <w:tblGrid>
        <w:gridCol w:w="673"/>
        <w:gridCol w:w="4250"/>
        <w:gridCol w:w="1740"/>
        <w:gridCol w:w="1559"/>
        <w:gridCol w:w="1701"/>
      </w:tblGrid>
      <w:tr w:rsidR="00D53C92" w:rsidTr="009A25FD">
        <w:trPr>
          <w:cantSplit/>
          <w:trHeight w:val="363"/>
        </w:trPr>
        <w:tc>
          <w:tcPr>
            <w:tcW w:w="6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D53C92" w:rsidRDefault="00D53C92" w:rsidP="0088304C">
            <w:pPr>
              <w:jc w:val="center"/>
            </w:pPr>
            <w:r w:rsidRPr="00DD724B">
              <w:t xml:space="preserve"> </w:t>
            </w:r>
            <w:r>
              <w:t>№</w:t>
            </w:r>
          </w:p>
          <w:p w:rsidR="00D53C92" w:rsidRPr="00DD724B" w:rsidRDefault="00D53C92" w:rsidP="0088304C">
            <w:pPr>
              <w:jc w:val="center"/>
            </w:pPr>
            <w:proofErr w:type="gramStart"/>
            <w:r w:rsidRPr="00DD724B">
              <w:t>п</w:t>
            </w:r>
            <w:proofErr w:type="gramEnd"/>
            <w:r w:rsidRPr="00DD724B">
              <w:t>/п</w:t>
            </w:r>
          </w:p>
          <w:p w:rsidR="00D53C92" w:rsidRPr="00DD724B" w:rsidRDefault="00D53C92" w:rsidP="0088304C">
            <w:pPr>
              <w:jc w:val="center"/>
            </w:pPr>
          </w:p>
        </w:tc>
        <w:tc>
          <w:tcPr>
            <w:tcW w:w="42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D53C92" w:rsidRPr="00DD724B" w:rsidRDefault="00D53C92" w:rsidP="0088304C">
            <w:pPr>
              <w:jc w:val="center"/>
            </w:pPr>
            <w:r w:rsidRPr="00DD724B">
              <w:t xml:space="preserve">Наименование показателей </w:t>
            </w:r>
          </w:p>
          <w:p w:rsidR="00D53C92" w:rsidRPr="00DD724B" w:rsidRDefault="00D53C92" w:rsidP="00D53C92">
            <w:pPr>
              <w:jc w:val="center"/>
            </w:pPr>
          </w:p>
        </w:tc>
        <w:tc>
          <w:tcPr>
            <w:tcW w:w="32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:rsidR="00D53C92" w:rsidRPr="00DD724B" w:rsidRDefault="00D53C92" w:rsidP="0088304C">
            <w:pPr>
              <w:jc w:val="center"/>
            </w:pPr>
            <w:r w:rsidRPr="00DD724B">
              <w:t xml:space="preserve">Значение показателей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shd w:val="clear" w:color="auto" w:fill="FFFFFF"/>
          </w:tcPr>
          <w:p w:rsidR="00D53C92" w:rsidRPr="00DD724B" w:rsidRDefault="00D53C92" w:rsidP="0088304C">
            <w:pPr>
              <w:jc w:val="center"/>
            </w:pPr>
            <w:r>
              <w:t>Коэффициент (фа</w:t>
            </w:r>
            <w:proofErr w:type="gramStart"/>
            <w:r>
              <w:t xml:space="preserve">кт к </w:t>
            </w:r>
            <w:r w:rsidRPr="00DD724B">
              <w:t>пл</w:t>
            </w:r>
            <w:proofErr w:type="gramEnd"/>
            <w:r w:rsidRPr="00DD724B">
              <w:t>ану)</w:t>
            </w:r>
          </w:p>
        </w:tc>
      </w:tr>
      <w:tr w:rsidR="00D53C92" w:rsidTr="00D53C92">
        <w:trPr>
          <w:cantSplit/>
          <w:trHeight w:val="598"/>
        </w:trPr>
        <w:tc>
          <w:tcPr>
            <w:tcW w:w="6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D53C92" w:rsidRDefault="00D53C92">
            <w:pPr>
              <w:snapToGrid w:val="0"/>
              <w:rPr>
                <w:lang w:eastAsia="zh-CN"/>
              </w:rPr>
            </w:pPr>
          </w:p>
        </w:tc>
        <w:tc>
          <w:tcPr>
            <w:tcW w:w="42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D53C92" w:rsidRDefault="00D53C92">
            <w:pPr>
              <w:snapToGrid w:val="0"/>
              <w:rPr>
                <w:lang w:eastAsia="zh-CN"/>
              </w:rPr>
            </w:pP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D53C92" w:rsidRPr="00DD724B" w:rsidRDefault="00D53C92" w:rsidP="0088304C">
            <w:pPr>
              <w:ind w:left="-108" w:right="-108"/>
              <w:jc w:val="center"/>
            </w:pPr>
            <w:r w:rsidRPr="00DD724B">
              <w:t>предусмотрено программой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:rsidR="00D53C92" w:rsidRPr="00DD724B" w:rsidRDefault="00D53C92" w:rsidP="0088304C">
            <w:pPr>
              <w:jc w:val="center"/>
            </w:pPr>
            <w:r w:rsidRPr="00DD724B">
              <w:t>фактически за 2017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D53C92" w:rsidRPr="00DD724B" w:rsidRDefault="00D53C92" w:rsidP="0088304C">
            <w:pPr>
              <w:jc w:val="center"/>
            </w:pPr>
          </w:p>
        </w:tc>
      </w:tr>
      <w:tr w:rsidR="00A3295D" w:rsidTr="00D53C92">
        <w:trPr>
          <w:cantSplit/>
          <w:trHeight w:val="627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t>1.1.</w:t>
            </w:r>
          </w:p>
          <w:p w:rsidR="00A3295D" w:rsidRDefault="00A3295D" w:rsidP="00A3295D"/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t>Библиотечный фонд на 1000 жителей, (экземпляров)</w:t>
            </w:r>
          </w:p>
          <w:p w:rsidR="00A3295D" w:rsidRDefault="00A3295D" w:rsidP="00A3295D">
            <w:pPr>
              <w:rPr>
                <w:lang w:eastAsia="zh-CN"/>
              </w:rPr>
            </w:pP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</w:pP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582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6 578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</w:tr>
      <w:tr w:rsidR="00A3295D" w:rsidTr="00D53C92">
        <w:trPr>
          <w:cantSplit/>
          <w:trHeight w:val="1206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t>1.2.</w:t>
            </w:r>
          </w:p>
          <w:p w:rsidR="00A3295D" w:rsidRDefault="00A3295D" w:rsidP="00A3295D"/>
          <w:p w:rsidR="00A3295D" w:rsidRDefault="00A3295D" w:rsidP="00A3295D"/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t>Доля библиотечных фондов общедоступных библиотек, отраженных в электронных каталогах</w:t>
            </w:r>
            <w:proofErr w:type="gramStart"/>
            <w:r>
              <w:t xml:space="preserve"> (%)</w:t>
            </w:r>
            <w:proofErr w:type="gramEnd"/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</w:tr>
      <w:tr w:rsidR="00A3295D" w:rsidTr="00D53C92">
        <w:trPr>
          <w:cantSplit/>
          <w:trHeight w:val="85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t>1.3.</w:t>
            </w:r>
          </w:p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t>Доля отреставрированных музейных предметов в общем количестве музейных предметов Советского района, нуждающихся в реставрации</w:t>
            </w:r>
            <w:proofErr w:type="gramStart"/>
            <w:r>
              <w:t xml:space="preserve"> (%)</w:t>
            </w:r>
            <w:proofErr w:type="gramEnd"/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1,00</w:t>
            </w:r>
          </w:p>
        </w:tc>
      </w:tr>
      <w:tr w:rsidR="00A3295D" w:rsidTr="00D53C92">
        <w:trPr>
          <w:cantSplit/>
          <w:trHeight w:val="1158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t>1.4</w:t>
            </w:r>
            <w:r>
              <w:rPr>
                <w:lang w:eastAsia="zh-CN"/>
              </w:rPr>
              <w:t>.</w:t>
            </w:r>
          </w:p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t>Доля музейных предметов и музейных коллекций, отраженных в электронных каталогах в общем объеме музейных фондов и музейных коллекций</w:t>
            </w:r>
            <w:proofErr w:type="gramStart"/>
            <w:r>
              <w:t xml:space="preserve"> (%)</w:t>
            </w:r>
            <w:proofErr w:type="gramEnd"/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77,7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1,28</w:t>
            </w:r>
          </w:p>
        </w:tc>
      </w:tr>
      <w:tr w:rsidR="00A3295D" w:rsidTr="00D53C92">
        <w:trPr>
          <w:cantSplit/>
          <w:trHeight w:val="823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t>1.5.</w:t>
            </w:r>
          </w:p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roofErr w:type="spellStart"/>
            <w:r>
              <w:rPr>
                <w:lang w:val="uk-UA"/>
              </w:rPr>
              <w:t>Количество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выставочных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проектов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>
              <w:rPr>
                <w:lang w:val="uk-UA"/>
              </w:rPr>
              <w:t>организованных</w:t>
            </w:r>
            <w:proofErr w:type="spellEnd"/>
            <w:r>
              <w:rPr>
                <w:lang w:val="uk-UA"/>
              </w:rPr>
              <w:t xml:space="preserve"> на </w:t>
            </w:r>
            <w:proofErr w:type="spellStart"/>
            <w:r>
              <w:rPr>
                <w:lang w:val="uk-UA"/>
              </w:rPr>
              <w:t>базе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муниципального</w:t>
            </w:r>
            <w:proofErr w:type="spellEnd"/>
            <w:r>
              <w:rPr>
                <w:lang w:val="uk-UA"/>
              </w:rPr>
              <w:t xml:space="preserve"> бюджетного </w:t>
            </w:r>
            <w:proofErr w:type="spellStart"/>
            <w:r>
              <w:rPr>
                <w:lang w:val="uk-UA"/>
              </w:rPr>
              <w:t>учреждения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культуры</w:t>
            </w:r>
            <w:proofErr w:type="spellEnd"/>
            <w:r>
              <w:rPr>
                <w:lang w:val="uk-UA"/>
              </w:rPr>
              <w:t xml:space="preserve"> «Музей </w:t>
            </w:r>
            <w:proofErr w:type="spellStart"/>
            <w:r>
              <w:rPr>
                <w:lang w:val="uk-UA"/>
              </w:rPr>
              <w:t>истории</w:t>
            </w:r>
            <w:proofErr w:type="spellEnd"/>
            <w:r>
              <w:rPr>
                <w:lang w:val="uk-UA"/>
              </w:rPr>
              <w:t xml:space="preserve"> и ремесел </w:t>
            </w:r>
            <w:proofErr w:type="spellStart"/>
            <w:r>
              <w:rPr>
                <w:lang w:val="uk-UA"/>
              </w:rPr>
              <w:t>Советского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района</w:t>
            </w:r>
            <w:proofErr w:type="spellEnd"/>
            <w:r>
              <w:rPr>
                <w:lang w:val="uk-UA"/>
              </w:rPr>
              <w:t>» (</w:t>
            </w:r>
            <w:proofErr w:type="spellStart"/>
            <w:r>
              <w:rPr>
                <w:lang w:val="uk-UA"/>
              </w:rPr>
              <w:t>единиц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29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2,90</w:t>
            </w:r>
          </w:p>
        </w:tc>
      </w:tr>
      <w:tr w:rsidR="00A3295D" w:rsidTr="00D53C92">
        <w:trPr>
          <w:cantSplit/>
          <w:trHeight w:val="823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lastRenderedPageBreak/>
              <w:t>1.6.</w:t>
            </w:r>
          </w:p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t>Число посещений сайта муниципального бюджетного учреждения культуры «</w:t>
            </w:r>
            <w:proofErr w:type="spellStart"/>
            <w:r>
              <w:t>Межпоселенческая</w:t>
            </w:r>
            <w:proofErr w:type="spellEnd"/>
            <w:r>
              <w:t xml:space="preserve"> библиотека Советского района» удаленными пользователями, в информационно-телекоммуникационной сети Интернет (тыс. человек)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</w:tr>
      <w:tr w:rsidR="00A3295D" w:rsidTr="00D53C92">
        <w:trPr>
          <w:cantSplit/>
          <w:trHeight w:val="390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t>1.7.</w:t>
            </w:r>
          </w:p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t>Объем баз данных муниципального бюджетного учреждения культуры «</w:t>
            </w:r>
            <w:proofErr w:type="spellStart"/>
            <w:r>
              <w:t>Межпоселенческая</w:t>
            </w:r>
            <w:proofErr w:type="spellEnd"/>
            <w:r>
              <w:t xml:space="preserve"> библиотека Советского района» собственной генерации, в том числе электронных каталогов (тыс. записей)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159,9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173,4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A3295D" w:rsidTr="00D53C92">
        <w:trPr>
          <w:cantSplit/>
          <w:trHeight w:val="890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t>1.8.</w:t>
            </w:r>
          </w:p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t xml:space="preserve">Число посещений муниципального </w:t>
            </w:r>
            <w:r>
              <w:rPr>
                <w:lang w:val="uk-UA"/>
              </w:rPr>
              <w:t xml:space="preserve">бюджетного </w:t>
            </w:r>
            <w:proofErr w:type="spellStart"/>
            <w:r>
              <w:rPr>
                <w:lang w:val="uk-UA"/>
              </w:rPr>
              <w:t>учреждения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культуры</w:t>
            </w:r>
            <w:proofErr w:type="spellEnd"/>
            <w:r>
              <w:rPr>
                <w:lang w:val="uk-UA"/>
              </w:rPr>
              <w:t xml:space="preserve"> «Музей </w:t>
            </w:r>
            <w:proofErr w:type="spellStart"/>
            <w:r>
              <w:rPr>
                <w:lang w:val="uk-UA"/>
              </w:rPr>
              <w:t>истории</w:t>
            </w:r>
            <w:proofErr w:type="spellEnd"/>
            <w:r>
              <w:rPr>
                <w:lang w:val="uk-UA"/>
              </w:rPr>
              <w:t xml:space="preserve"> и ремесел Советского района» </w:t>
            </w:r>
            <w:r>
              <w:t xml:space="preserve">на 1000 жителей </w:t>
            </w:r>
            <w:r>
              <w:rPr>
                <w:lang w:val="uk-UA"/>
              </w:rPr>
              <w:t>(</w:t>
            </w:r>
            <w:proofErr w:type="spellStart"/>
            <w:r>
              <w:rPr>
                <w:lang w:val="uk-UA"/>
              </w:rPr>
              <w:t>человек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216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1,05</w:t>
            </w:r>
          </w:p>
        </w:tc>
      </w:tr>
      <w:tr w:rsidR="00A3295D" w:rsidTr="00D53C92">
        <w:trPr>
          <w:cantSplit/>
          <w:trHeight w:val="439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t>1.9.</w:t>
            </w:r>
          </w:p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t>Доля музейных предметов, внесённых в электронный каталог, от общего музейного фонда Ханты-Мансийского автономного округа - Югры</w:t>
            </w:r>
            <w:proofErr w:type="gramStart"/>
            <w:r>
              <w:t xml:space="preserve"> </w:t>
            </w:r>
            <w:r>
              <w:rPr>
                <w:lang w:val="uk-UA"/>
              </w:rPr>
              <w:t>(%)</w:t>
            </w:r>
            <w:proofErr w:type="gramEnd"/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30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0,33</w:t>
            </w:r>
          </w:p>
        </w:tc>
      </w:tr>
      <w:tr w:rsidR="00A3295D" w:rsidTr="00D53C92">
        <w:trPr>
          <w:cantSplit/>
          <w:trHeight w:val="439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t>1.10.</w:t>
            </w:r>
          </w:p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t>Доля оцифрованных музейных предметов, представленных в информационно-телекоммуникационной сети Интернет, от общего числа музейных предметов основного фонда муниципального бюджетного учреждения культуры «Музей истории и ремесел Советского района</w:t>
            </w:r>
            <w:proofErr w:type="gramStart"/>
            <w:r>
              <w:t xml:space="preserve">» </w:t>
            </w:r>
            <w:r>
              <w:rPr>
                <w:lang w:val="uk-UA"/>
              </w:rPr>
              <w:t>(%)</w:t>
            </w:r>
            <w:proofErr w:type="gramEnd"/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32,9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0,87</w:t>
            </w:r>
          </w:p>
        </w:tc>
      </w:tr>
      <w:tr w:rsidR="00A3295D" w:rsidTr="00D53C92">
        <w:trPr>
          <w:cantSplit/>
          <w:trHeight w:val="439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t>1.11.</w:t>
            </w:r>
          </w:p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t>Средняя заработная плата работников учреждений культуры Советского района (тыс. рублей)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42,6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</w:pPr>
            <w:r>
              <w:t>1,19</w:t>
            </w:r>
          </w:p>
        </w:tc>
      </w:tr>
      <w:tr w:rsidR="00A3295D" w:rsidTr="00D53C92">
        <w:trPr>
          <w:cantSplit/>
          <w:trHeight w:val="439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t>2.1.</w:t>
            </w:r>
          </w:p>
          <w:p w:rsidR="00A3295D" w:rsidRDefault="00A3295D" w:rsidP="00A3295D"/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rPr>
                <w:lang w:val="uk-UA"/>
              </w:rPr>
              <w:t xml:space="preserve">Доля </w:t>
            </w:r>
            <w:proofErr w:type="spellStart"/>
            <w:r>
              <w:rPr>
                <w:lang w:val="uk-UA"/>
              </w:rPr>
              <w:t>детей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>
              <w:rPr>
                <w:lang w:val="uk-UA"/>
              </w:rPr>
              <w:t>привлекаемых</w:t>
            </w:r>
            <w:proofErr w:type="spellEnd"/>
            <w:r>
              <w:rPr>
                <w:lang w:val="uk-UA"/>
              </w:rPr>
              <w:t xml:space="preserve"> к </w:t>
            </w:r>
            <w:proofErr w:type="spellStart"/>
            <w:r>
              <w:rPr>
                <w:lang w:val="uk-UA"/>
              </w:rPr>
              <w:t>участию</w:t>
            </w:r>
            <w:proofErr w:type="spellEnd"/>
            <w:r>
              <w:rPr>
                <w:lang w:val="uk-UA"/>
              </w:rPr>
              <w:t xml:space="preserve"> в </w:t>
            </w:r>
            <w:proofErr w:type="spellStart"/>
            <w:r>
              <w:rPr>
                <w:lang w:val="uk-UA"/>
              </w:rPr>
              <w:t>творческих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мероприятиях</w:t>
            </w:r>
            <w:proofErr w:type="spellEnd"/>
            <w:r>
              <w:rPr>
                <w:lang w:val="uk-UA"/>
              </w:rPr>
              <w:t xml:space="preserve">, от </w:t>
            </w:r>
            <w:proofErr w:type="spellStart"/>
            <w:r>
              <w:rPr>
                <w:lang w:val="uk-UA"/>
              </w:rPr>
              <w:t>общего</w:t>
            </w:r>
            <w:proofErr w:type="spellEnd"/>
            <w:r>
              <w:rPr>
                <w:lang w:val="uk-UA"/>
              </w:rPr>
              <w:t xml:space="preserve"> числа </w:t>
            </w:r>
            <w:proofErr w:type="spellStart"/>
            <w:r>
              <w:rPr>
                <w:lang w:val="uk-UA"/>
              </w:rPr>
              <w:t>детей</w:t>
            </w:r>
            <w:proofErr w:type="spellEnd"/>
            <w:r>
              <w:rPr>
                <w:lang w:val="uk-UA"/>
              </w:rPr>
              <w:t xml:space="preserve">, с </w:t>
            </w:r>
            <w:proofErr w:type="spellStart"/>
            <w:r>
              <w:rPr>
                <w:lang w:val="uk-UA"/>
              </w:rPr>
              <w:t>целью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увеличения</w:t>
            </w:r>
            <w:proofErr w:type="spellEnd"/>
            <w:r>
              <w:rPr>
                <w:lang w:val="uk-UA"/>
              </w:rPr>
              <w:t xml:space="preserve"> числа </w:t>
            </w:r>
            <w:proofErr w:type="spellStart"/>
            <w:r>
              <w:rPr>
                <w:lang w:val="uk-UA"/>
              </w:rPr>
              <w:t>выявленных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юных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талантов</w:t>
            </w:r>
            <w:proofErr w:type="spellEnd"/>
            <w:r>
              <w:rPr>
                <w:lang w:val="uk-UA"/>
              </w:rPr>
              <w:t xml:space="preserve"> и </w:t>
            </w:r>
            <w:proofErr w:type="spellStart"/>
            <w:r>
              <w:rPr>
                <w:lang w:val="uk-UA"/>
              </w:rPr>
              <w:t>их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поддержки</w:t>
            </w:r>
            <w:proofErr w:type="spellEnd"/>
            <w:r>
              <w:rPr>
                <w:lang w:val="uk-UA"/>
              </w:rPr>
              <w:t xml:space="preserve"> (%)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33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1,03</w:t>
            </w:r>
          </w:p>
        </w:tc>
      </w:tr>
      <w:tr w:rsidR="00A3295D" w:rsidTr="00D53C92">
        <w:trPr>
          <w:cantSplit/>
          <w:trHeight w:val="439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t>2.2.</w:t>
            </w:r>
          </w:p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roofErr w:type="spellStart"/>
            <w:r>
              <w:rPr>
                <w:lang w:val="uk-UA"/>
              </w:rPr>
              <w:t>Удельный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вес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населения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>
              <w:rPr>
                <w:lang w:val="uk-UA"/>
              </w:rPr>
              <w:t>участвующего</w:t>
            </w:r>
            <w:proofErr w:type="spellEnd"/>
            <w:r>
              <w:rPr>
                <w:lang w:val="uk-UA"/>
              </w:rPr>
              <w:t xml:space="preserve"> в </w:t>
            </w:r>
            <w:proofErr w:type="spellStart"/>
            <w:r>
              <w:rPr>
                <w:lang w:val="uk-UA"/>
              </w:rPr>
              <w:t>культурно-досуговых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мероприятиях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>
              <w:rPr>
                <w:lang w:val="uk-UA"/>
              </w:rPr>
              <w:t>проводимых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учреждениями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культуры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Советского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района</w:t>
            </w:r>
            <w:proofErr w:type="spellEnd"/>
            <w:r>
              <w:rPr>
                <w:lang w:val="uk-UA"/>
              </w:rPr>
              <w:t xml:space="preserve"> (%)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12</w:t>
            </w:r>
          </w:p>
          <w:p w:rsidR="00A3295D" w:rsidRDefault="00A3295D" w:rsidP="00A3295D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1,09</w:t>
            </w:r>
          </w:p>
        </w:tc>
      </w:tr>
      <w:tr w:rsidR="00A3295D" w:rsidTr="00D53C92">
        <w:trPr>
          <w:cantSplit/>
          <w:trHeight w:val="439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t>2.3.</w:t>
            </w:r>
          </w:p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t>Количество выдающихся деятелей культуры и искусства, молодых талантливых авторов, удостоенных мер государственной поддержки (гранты, премии, стипендии), (человек)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1,18</w:t>
            </w:r>
          </w:p>
        </w:tc>
      </w:tr>
      <w:tr w:rsidR="00A3295D" w:rsidTr="00D53C92">
        <w:trPr>
          <w:cantSplit/>
          <w:trHeight w:val="439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lastRenderedPageBreak/>
              <w:t>2.4.</w:t>
            </w:r>
          </w:p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7B3073">
            <w:r>
              <w:t>Число обучающихся в муниципальном бюджетном  учреждении дополнительного образования «Советская детская школа искусств» (человек)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</w:pPr>
            <w:r>
              <w:t>625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1,02</w:t>
            </w:r>
          </w:p>
        </w:tc>
      </w:tr>
      <w:tr w:rsidR="00A3295D" w:rsidTr="00D53C92">
        <w:trPr>
          <w:cantSplit/>
          <w:trHeight w:val="439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t>2.5.</w:t>
            </w:r>
          </w:p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t xml:space="preserve">Количество кинозрителей, посетивших </w:t>
            </w:r>
            <w:proofErr w:type="gramStart"/>
            <w:r>
              <w:t>публичные</w:t>
            </w:r>
            <w:proofErr w:type="gramEnd"/>
            <w:r>
              <w:t xml:space="preserve"> киномероприятия </w:t>
            </w:r>
          </w:p>
          <w:p w:rsidR="00A3295D" w:rsidRDefault="00A3295D" w:rsidP="00A3295D">
            <w:r>
              <w:t>(тыс. человек)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25,3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1,27</w:t>
            </w:r>
          </w:p>
        </w:tc>
      </w:tr>
      <w:tr w:rsidR="00A3295D" w:rsidTr="00D53C92">
        <w:trPr>
          <w:cantSplit/>
          <w:trHeight w:val="439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t>2.6.</w:t>
            </w:r>
          </w:p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t>Количество посещений культурно-досуговых мероприятий, организованных муниципальными культурно-досуговыми учреждениями (тыс. посещений)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227,4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0,99</w:t>
            </w:r>
          </w:p>
        </w:tc>
      </w:tr>
      <w:tr w:rsidR="00A3295D" w:rsidTr="00D53C92">
        <w:trPr>
          <w:trHeight w:val="439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t>3.1.</w:t>
            </w:r>
          </w:p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rPr>
                <w:lang w:eastAsia="zh-CN"/>
              </w:rPr>
              <w:t>Количество проектов в сфере внутреннего туризма, реализуемых с помощью грантов Советского района и Ханты-Мансийского автономного округа – Югры (единиц)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</w:pPr>
            <w:r>
              <w:t>2</w:t>
            </w:r>
          </w:p>
          <w:p w:rsidR="00A3295D" w:rsidRDefault="00A3295D" w:rsidP="00A3295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0,5</w:t>
            </w:r>
          </w:p>
        </w:tc>
      </w:tr>
      <w:tr w:rsidR="00A3295D" w:rsidTr="00D53C92">
        <w:trPr>
          <w:cantSplit/>
          <w:trHeight w:val="439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t>4.1.</w:t>
            </w:r>
          </w:p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val="uk-UA"/>
              </w:rPr>
            </w:pPr>
            <w:proofErr w:type="spellStart"/>
            <w:r>
              <w:rPr>
                <w:lang w:val="uk-UA" w:eastAsia="zh-CN"/>
              </w:rPr>
              <w:t>Повышение</w:t>
            </w:r>
            <w:proofErr w:type="spellEnd"/>
            <w:r>
              <w:rPr>
                <w:lang w:val="uk-UA" w:eastAsia="zh-CN"/>
              </w:rPr>
              <w:t xml:space="preserve"> </w:t>
            </w:r>
            <w:proofErr w:type="spellStart"/>
            <w:r>
              <w:rPr>
                <w:lang w:val="uk-UA" w:eastAsia="zh-CN"/>
              </w:rPr>
              <w:t>уровня</w:t>
            </w:r>
            <w:proofErr w:type="spellEnd"/>
            <w:r>
              <w:rPr>
                <w:lang w:val="uk-UA" w:eastAsia="zh-CN"/>
              </w:rPr>
              <w:t xml:space="preserve"> </w:t>
            </w:r>
            <w:proofErr w:type="spellStart"/>
            <w:r>
              <w:rPr>
                <w:lang w:val="uk-UA" w:eastAsia="zh-CN"/>
              </w:rPr>
              <w:t>удовлетворенности</w:t>
            </w:r>
            <w:proofErr w:type="spellEnd"/>
            <w:r>
              <w:rPr>
                <w:lang w:val="uk-UA" w:eastAsia="zh-CN"/>
              </w:rPr>
              <w:t xml:space="preserve"> </w:t>
            </w:r>
            <w:proofErr w:type="spellStart"/>
            <w:r>
              <w:rPr>
                <w:lang w:val="uk-UA" w:eastAsia="zh-CN"/>
              </w:rPr>
              <w:t>жителей</w:t>
            </w:r>
            <w:proofErr w:type="spellEnd"/>
            <w:r>
              <w:rPr>
                <w:lang w:val="uk-UA" w:eastAsia="zh-CN"/>
              </w:rPr>
              <w:t xml:space="preserve"> </w:t>
            </w:r>
            <w:proofErr w:type="spellStart"/>
            <w:r>
              <w:rPr>
                <w:lang w:val="uk-UA" w:eastAsia="zh-CN"/>
              </w:rPr>
              <w:t>качеством</w:t>
            </w:r>
            <w:proofErr w:type="spellEnd"/>
            <w:r>
              <w:rPr>
                <w:lang w:val="uk-UA" w:eastAsia="zh-CN"/>
              </w:rPr>
              <w:t xml:space="preserve"> услуг, </w:t>
            </w:r>
            <w:proofErr w:type="spellStart"/>
            <w:r>
              <w:rPr>
                <w:lang w:val="uk-UA" w:eastAsia="zh-CN"/>
              </w:rPr>
              <w:t>предоставляемых</w:t>
            </w:r>
            <w:proofErr w:type="spellEnd"/>
            <w:r>
              <w:rPr>
                <w:lang w:val="uk-UA" w:eastAsia="zh-CN"/>
              </w:rPr>
              <w:t xml:space="preserve"> </w:t>
            </w:r>
            <w:proofErr w:type="spellStart"/>
            <w:r>
              <w:rPr>
                <w:lang w:val="uk-UA" w:eastAsia="zh-CN"/>
              </w:rPr>
              <w:t>учреждениями</w:t>
            </w:r>
            <w:proofErr w:type="spellEnd"/>
            <w:r>
              <w:rPr>
                <w:lang w:val="uk-UA" w:eastAsia="zh-CN"/>
              </w:rPr>
              <w:t xml:space="preserve"> </w:t>
            </w:r>
            <w:proofErr w:type="spellStart"/>
            <w:r>
              <w:rPr>
                <w:lang w:val="uk-UA" w:eastAsia="zh-CN"/>
              </w:rPr>
              <w:t>культуры</w:t>
            </w:r>
            <w:proofErr w:type="spellEnd"/>
            <w:r>
              <w:rPr>
                <w:lang w:val="uk-UA" w:eastAsia="zh-CN"/>
              </w:rPr>
              <w:t xml:space="preserve"> </w:t>
            </w:r>
            <w:proofErr w:type="spellStart"/>
            <w:r>
              <w:rPr>
                <w:lang w:val="uk-UA" w:eastAsia="zh-CN"/>
              </w:rPr>
              <w:t>Советского</w:t>
            </w:r>
            <w:proofErr w:type="spellEnd"/>
            <w:r>
              <w:rPr>
                <w:lang w:val="uk-UA" w:eastAsia="zh-CN"/>
              </w:rPr>
              <w:t xml:space="preserve"> </w:t>
            </w:r>
            <w:proofErr w:type="spellStart"/>
            <w:r>
              <w:rPr>
                <w:lang w:val="uk-UA" w:eastAsia="zh-CN"/>
              </w:rPr>
              <w:t>района</w:t>
            </w:r>
            <w:proofErr w:type="spellEnd"/>
            <w:r>
              <w:rPr>
                <w:lang w:val="uk-UA" w:eastAsia="zh-CN"/>
              </w:rPr>
              <w:t xml:space="preserve"> (%)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70,2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0,85</w:t>
            </w:r>
          </w:p>
        </w:tc>
      </w:tr>
      <w:tr w:rsidR="00A3295D" w:rsidTr="00D53C92">
        <w:trPr>
          <w:cantSplit/>
          <w:trHeight w:val="439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rPr>
                <w:lang w:eastAsia="zh-CN"/>
              </w:rPr>
            </w:pPr>
            <w:r>
              <w:t>4.2.</w:t>
            </w:r>
          </w:p>
        </w:tc>
        <w:tc>
          <w:tcPr>
            <w:tcW w:w="4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r>
              <w:t>Количество посещений муниципального бюджетного учреждения культуры «Музей истории и ремесел Советского района» (на каждую 1000 жителей)</w:t>
            </w:r>
            <w:r>
              <w:rPr>
                <w:rFonts w:eastAsia="Calibri"/>
              </w:rPr>
              <w:t xml:space="preserve"> (посещений)</w:t>
            </w:r>
            <w:r>
              <w:t xml:space="preserve"> </w:t>
            </w:r>
          </w:p>
        </w:tc>
        <w:tc>
          <w:tcPr>
            <w:tcW w:w="1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437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A3295D" w:rsidRDefault="00A3295D" w:rsidP="00A3295D">
            <w:pPr>
              <w:snapToGrid w:val="0"/>
              <w:jc w:val="center"/>
            </w:pPr>
            <w:r>
              <w:t>1,04</w:t>
            </w:r>
          </w:p>
        </w:tc>
      </w:tr>
    </w:tbl>
    <w:p w:rsidR="005329C9" w:rsidRDefault="005329C9" w:rsidP="00A3295D">
      <w:pPr>
        <w:widowControl/>
        <w:suppressAutoHyphens w:val="0"/>
        <w:rPr>
          <w:rFonts w:eastAsia="Times New Roman"/>
          <w:sz w:val="20"/>
          <w:szCs w:val="20"/>
          <w:lang w:eastAsia="en-US"/>
        </w:rPr>
      </w:pPr>
    </w:p>
    <w:p w:rsidR="005329C9" w:rsidRDefault="005329C9">
      <w:pPr>
        <w:widowControl/>
        <w:tabs>
          <w:tab w:val="left" w:pos="426"/>
        </w:tabs>
        <w:suppressAutoHyphens w:val="0"/>
        <w:contextualSpacing/>
        <w:jc w:val="both"/>
        <w:rPr>
          <w:rFonts w:eastAsia="Times New Roman"/>
          <w:sz w:val="16"/>
          <w:szCs w:val="16"/>
          <w:lang w:eastAsia="en-US"/>
        </w:rPr>
      </w:pPr>
    </w:p>
    <w:p w:rsidR="00D53C92" w:rsidRDefault="00D53C92" w:rsidP="004846CD">
      <w:pPr>
        <w:ind w:right="142" w:firstLine="709"/>
        <w:rPr>
          <w:rFonts w:eastAsia="Times New Roman"/>
          <w:b/>
          <w:color w:val="000000"/>
          <w:kern w:val="1"/>
          <w:lang w:bidi="hi-IN"/>
        </w:rPr>
      </w:pPr>
      <w:r w:rsidRPr="00D53C92">
        <w:rPr>
          <w:rFonts w:eastAsia="Times New Roman"/>
          <w:b/>
          <w:color w:val="000000"/>
          <w:kern w:val="1"/>
          <w:lang w:bidi="hi-IN"/>
        </w:rPr>
        <w:t>6. Результаты оценки эффективности реализации программы</w:t>
      </w:r>
      <w:r>
        <w:rPr>
          <w:rFonts w:eastAsia="Times New Roman"/>
          <w:b/>
          <w:color w:val="000000"/>
          <w:kern w:val="1"/>
          <w:lang w:bidi="hi-IN"/>
        </w:rPr>
        <w:t>:</w:t>
      </w:r>
    </w:p>
    <w:p w:rsidR="005329C9" w:rsidRPr="00D53C92" w:rsidRDefault="006A2296" w:rsidP="004846CD">
      <w:pPr>
        <w:ind w:right="142" w:firstLine="709"/>
        <w:jc w:val="both"/>
        <w:rPr>
          <w:rFonts w:eastAsia="Times New Roman"/>
          <w:b/>
          <w:color w:val="000000"/>
          <w:kern w:val="1"/>
          <w:lang w:bidi="hi-IN"/>
        </w:rPr>
      </w:pPr>
      <w:r>
        <w:rPr>
          <w:rFonts w:eastAsia="Times New Roman"/>
          <w:lang w:eastAsia="en-US"/>
        </w:rPr>
        <w:t>Согласно расчетам, проведенным в утвержде</w:t>
      </w:r>
      <w:r w:rsidR="00D53C92">
        <w:rPr>
          <w:rFonts w:eastAsia="Times New Roman"/>
          <w:lang w:eastAsia="en-US"/>
        </w:rPr>
        <w:t xml:space="preserve">нном порядке, общий коэффициент </w:t>
      </w:r>
      <w:r>
        <w:rPr>
          <w:rFonts w:eastAsia="Times New Roman"/>
          <w:lang w:eastAsia="en-US"/>
        </w:rPr>
        <w:t xml:space="preserve">эффективности реализации программы за 2017 год составил </w:t>
      </w:r>
      <w:r>
        <w:rPr>
          <w:rFonts w:eastAsia="Times New Roman"/>
          <w:color w:val="000000"/>
          <w:lang w:eastAsia="en-US"/>
        </w:rPr>
        <w:t xml:space="preserve">1,08, что соответствует высокой </w:t>
      </w:r>
      <w:r w:rsidR="000449C3">
        <w:rPr>
          <w:rFonts w:eastAsia="Times New Roman"/>
          <w:color w:val="000000"/>
          <w:lang w:eastAsia="en-US"/>
        </w:rPr>
        <w:t xml:space="preserve">оценке </w:t>
      </w:r>
      <w:r>
        <w:rPr>
          <w:rFonts w:eastAsia="Times New Roman"/>
          <w:color w:val="000000"/>
          <w:lang w:eastAsia="en-US"/>
        </w:rPr>
        <w:t>эффективности.</w:t>
      </w:r>
    </w:p>
    <w:p w:rsidR="005329C9" w:rsidRDefault="005329C9">
      <w:pPr>
        <w:widowControl/>
        <w:ind w:firstLine="567"/>
        <w:jc w:val="both"/>
        <w:rPr>
          <w:b/>
          <w:bCs/>
          <w:color w:val="FF0000"/>
        </w:rPr>
      </w:pPr>
    </w:p>
    <w:p w:rsidR="005329C9" w:rsidRDefault="005329C9" w:rsidP="00A3295D">
      <w:pPr>
        <w:tabs>
          <w:tab w:val="left" w:pos="1100"/>
        </w:tabs>
        <w:spacing w:line="276" w:lineRule="auto"/>
        <w:jc w:val="both"/>
      </w:pPr>
    </w:p>
    <w:p w:rsidR="005329C9" w:rsidRDefault="005329C9">
      <w:pPr>
        <w:tabs>
          <w:tab w:val="left" w:pos="1100"/>
        </w:tabs>
        <w:spacing w:line="276" w:lineRule="auto"/>
        <w:ind w:firstLine="567"/>
        <w:jc w:val="both"/>
      </w:pPr>
    </w:p>
    <w:sectPr w:rsidR="005329C9" w:rsidSect="008F6D1C">
      <w:pgSz w:w="11906" w:h="16838"/>
      <w:pgMar w:top="1134" w:right="567" w:bottom="1134" w:left="1418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;Arial Unicode M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9C9"/>
    <w:rsid w:val="000449C3"/>
    <w:rsid w:val="001B3068"/>
    <w:rsid w:val="003E5F4C"/>
    <w:rsid w:val="004846CD"/>
    <w:rsid w:val="005329C9"/>
    <w:rsid w:val="006A2296"/>
    <w:rsid w:val="006E2CDF"/>
    <w:rsid w:val="007B3073"/>
    <w:rsid w:val="008F6D1C"/>
    <w:rsid w:val="009A25FD"/>
    <w:rsid w:val="00A3295D"/>
    <w:rsid w:val="00AB3E93"/>
    <w:rsid w:val="00BB073E"/>
    <w:rsid w:val="00C00158"/>
    <w:rsid w:val="00CB4B8C"/>
    <w:rsid w:val="00D53C92"/>
    <w:rsid w:val="00E1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customStyle="1" w:styleId="-">
    <w:name w:val="Интернет-ссылка"/>
    <w:rPr>
      <w:color w:val="000080"/>
      <w:u w:val="single"/>
    </w:rPr>
  </w:style>
  <w:style w:type="character" w:styleId="a3">
    <w:name w:val="FollowedHyperlink"/>
    <w:basedOn w:val="1"/>
    <w:qFormat/>
    <w:rPr>
      <w:color w:val="800080"/>
      <w:u w:val="single"/>
    </w:rPr>
  </w:style>
  <w:style w:type="character" w:customStyle="1" w:styleId="WW8Num4z0">
    <w:name w:val="WW8Num4z0"/>
    <w:qFormat/>
    <w:rPr>
      <w:rFonts w:ascii="Symbol" w:hAnsi="Symbol" w:cs="Symbol"/>
      <w:color w:val="252525"/>
      <w:sz w:val="24"/>
      <w:szCs w:val="24"/>
      <w:shd w:val="clear" w:color="auto" w:fill="FFFFFF"/>
      <w:lang w:eastAsia="zh-CN"/>
    </w:rPr>
  </w:style>
  <w:style w:type="character" w:customStyle="1" w:styleId="ListLabel1">
    <w:name w:val="ListLabel 1"/>
    <w:qFormat/>
    <w:rPr>
      <w:rFonts w:cs="Symbol"/>
      <w:color w:val="252525"/>
      <w:sz w:val="24"/>
      <w:szCs w:val="24"/>
      <w:highlight w:val="white"/>
      <w:lang w:eastAsia="zh-C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Tahoma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Tahoma"/>
    </w:rPr>
  </w:style>
  <w:style w:type="paragraph" w:customStyle="1" w:styleId="11">
    <w:name w:val="Без интервала1"/>
    <w:qFormat/>
    <w:pPr>
      <w:suppressAutoHyphens/>
    </w:pPr>
    <w:rPr>
      <w:rFonts w:ascii="Calibri" w:hAnsi="Calibri"/>
      <w:color w:val="00000A"/>
      <w:sz w:val="24"/>
      <w:szCs w:val="22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customStyle="1" w:styleId="12">
    <w:name w:val="Абзац списка1"/>
    <w:basedOn w:val="a"/>
    <w:qFormat/>
    <w:pPr>
      <w:ind w:left="720"/>
      <w:contextualSpacing/>
    </w:pPr>
  </w:style>
  <w:style w:type="paragraph" w:customStyle="1" w:styleId="10cxspmiddlecxspmiddle">
    <w:name w:val="10cxspmiddlecxspmiddle"/>
    <w:basedOn w:val="a"/>
    <w:qFormat/>
    <w:pPr>
      <w:spacing w:before="280" w:after="280"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customStyle="1" w:styleId="-">
    <w:name w:val="Интернет-ссылка"/>
    <w:rPr>
      <w:color w:val="000080"/>
      <w:u w:val="single"/>
    </w:rPr>
  </w:style>
  <w:style w:type="character" w:styleId="a3">
    <w:name w:val="FollowedHyperlink"/>
    <w:basedOn w:val="1"/>
    <w:qFormat/>
    <w:rPr>
      <w:color w:val="800080"/>
      <w:u w:val="single"/>
    </w:rPr>
  </w:style>
  <w:style w:type="character" w:customStyle="1" w:styleId="WW8Num4z0">
    <w:name w:val="WW8Num4z0"/>
    <w:qFormat/>
    <w:rPr>
      <w:rFonts w:ascii="Symbol" w:hAnsi="Symbol" w:cs="Symbol"/>
      <w:color w:val="252525"/>
      <w:sz w:val="24"/>
      <w:szCs w:val="24"/>
      <w:shd w:val="clear" w:color="auto" w:fill="FFFFFF"/>
      <w:lang w:eastAsia="zh-CN"/>
    </w:rPr>
  </w:style>
  <w:style w:type="character" w:customStyle="1" w:styleId="ListLabel1">
    <w:name w:val="ListLabel 1"/>
    <w:qFormat/>
    <w:rPr>
      <w:rFonts w:cs="Symbol"/>
      <w:color w:val="252525"/>
      <w:sz w:val="24"/>
      <w:szCs w:val="24"/>
      <w:highlight w:val="white"/>
      <w:lang w:eastAsia="zh-C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Tahoma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Tahoma"/>
    </w:rPr>
  </w:style>
  <w:style w:type="paragraph" w:customStyle="1" w:styleId="11">
    <w:name w:val="Без интервала1"/>
    <w:qFormat/>
    <w:pPr>
      <w:suppressAutoHyphens/>
    </w:pPr>
    <w:rPr>
      <w:rFonts w:ascii="Calibri" w:hAnsi="Calibri"/>
      <w:color w:val="00000A"/>
      <w:sz w:val="24"/>
      <w:szCs w:val="22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customStyle="1" w:styleId="12">
    <w:name w:val="Абзац списка1"/>
    <w:basedOn w:val="a"/>
    <w:qFormat/>
    <w:pPr>
      <w:ind w:left="720"/>
      <w:contextualSpacing/>
    </w:pPr>
  </w:style>
  <w:style w:type="paragraph" w:customStyle="1" w:styleId="10cxspmiddlecxspmiddle">
    <w:name w:val="10cxspmiddlecxspmiddle"/>
    <w:basedOn w:val="a"/>
    <w:qFormat/>
    <w:pPr>
      <w:spacing w:before="280" w:after="280"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Николаевна Долобан</dc:creator>
  <cp:lastModifiedBy>Андрей</cp:lastModifiedBy>
  <cp:revision>14</cp:revision>
  <cp:lastPrinted>1900-12-31T19:00:00Z</cp:lastPrinted>
  <dcterms:created xsi:type="dcterms:W3CDTF">2018-02-02T04:24:00Z</dcterms:created>
  <dcterms:modified xsi:type="dcterms:W3CDTF">2018-03-29T03:51:00Z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